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3"/>
        <w:spacing w:after="0" w:line="560" w:lineRule="exact"/>
        <w:jc w:val="center"/>
        <w:rPr>
          <w:rFonts w:hint="default" w:ascii="Times New Roman" w:hAnsi="Times New Roman" w:eastAsia="方正小标宋_GBK" w:cs="方正小标宋_GBK"/>
          <w:color w:val="000000"/>
          <w:sz w:val="44"/>
          <w:szCs w:val="44"/>
          <w:highlight w:val="red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red"/>
          <w:lang w:val="en-US" w:eastAsia="zh-CN"/>
        </w:rPr>
        <w:t>填表说明和材料清单</w:t>
      </w:r>
      <w:r>
        <w:rPr>
          <w:rFonts w:hint="eastAsia" w:eastAsia="方正小标宋简体" w:cs="方正小标宋简体"/>
          <w:color w:val="000000"/>
          <w:sz w:val="44"/>
          <w:szCs w:val="44"/>
          <w:highlight w:val="red"/>
          <w:lang w:val="en-US" w:eastAsia="zh-CN"/>
        </w:rPr>
        <w:t>（必看）</w:t>
      </w:r>
    </w:p>
    <w:p>
      <w:pPr>
        <w:pStyle w:val="3"/>
        <w:spacing w:after="0"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red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一、填表说明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1.表格内容必须如实填写，不得作假，违者取消评选资格。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本表不得随意更改格式，使用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仿宋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GB2312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小四号字，数字统一使用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TimesNewRoman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阿拉伯数字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snapToGrid/>
        <w:spacing w:after="0"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填写内容必须准确。“出生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年月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“成立时间”均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填写“xx年xx月”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“工作单位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及职务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“组织名称”“业务指导单位”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填写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全称。</w:t>
      </w:r>
    </w:p>
    <w:p>
      <w:pPr>
        <w:pStyle w:val="3"/>
        <w:numPr>
          <w:ilvl w:val="0"/>
          <w:numId w:val="0"/>
        </w:numPr>
        <w:snapToGrid/>
        <w:spacing w:after="0" w:line="56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4.表格中“简要事迹”要求以</w:t>
      </w:r>
      <w:r>
        <w:rPr>
          <w:rFonts w:hint="eastAsia" w:ascii="Times New Roman" w:hAnsi="Times New Roman" w:eastAsia="方正仿宋_GBK" w:cs="方正仿宋_GBK"/>
          <w:b/>
          <w:bCs/>
          <w:color w:val="FF0000"/>
          <w:sz w:val="32"/>
          <w:szCs w:val="32"/>
          <w:lang w:val="en-US" w:eastAsia="zh-CN"/>
        </w:rPr>
        <w:t>第三人称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叙述，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力求简明，重点突出，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字数不超过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500字。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参评对象需另附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详细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事迹”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要求以第三人称叙述，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条例清晰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，分点阐述，字数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1500-2500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字左右。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5.“获奖情况”请注明获奖时间、颁奖机构和奖项内容，按获奖级别排序，限五项以内，另附获奖证书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PDF版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6.“推荐评价”填写推荐理由，组织推荐由推荐单位填写，社会推荐由推荐组织填写，自荐由志愿者本人填写自评，字数为50-100字。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7.“推荐单位（组织）意见”经评审合格后由校团委统一填写。自荐的暂不填写。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二、材料清单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1.推荐对象申报表。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2.推荐对象汇总表。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3.推荐对象详细事迹材料。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个人事迹材料主要包括自然状况、政治表现、志愿服务业绩、所获荣誉和媒体报道情况等。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集体事迹材料主要包括自然状况、队伍建设、品牌项目、志愿服务业绩、所获荣誉与媒体报道情况等。事迹材料包括层次清晰、内容详实的材料（2000字左右），以及言简意赅、重点突出、切实反映主要事迹和工作亮点的简要事迹材料（500字左右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FF0000"/>
          <w:sz w:val="32"/>
          <w:szCs w:val="32"/>
          <w:lang w:val="en-US" w:eastAsia="zh-CN"/>
        </w:rPr>
        <w:t>4.其他材料。包括推荐对象所获荣誉目录（列明所获荣誉的时间、名称、颁发单位）、奖励证书PDF合集、有公开报道的文字材料等（仅需要电子版打包发送）。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5.推荐对象政治审查情况说明，包括是否存在违纪违法、党纪处分、团纪处分、民政部门处分等方面情况说明，由推荐单位（组织）汇总出具并盖章，此项将经校团委审核通过参与个人及单位后进行审查。</w:t>
      </w: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5DAFD5-7E0F-4F7E-9312-B40FDF1E4A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87740AF-BDB3-4442-A44C-0DF44FDA81F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02B91E-6AC2-4386-9320-25857BC449D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B11BCA8-524A-4FFC-871E-DAA4B21EF6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91A3DA7"/>
    <w:rsid w:val="032909D8"/>
    <w:rsid w:val="07E02104"/>
    <w:rsid w:val="091A3DA7"/>
    <w:rsid w:val="1DCB57F1"/>
    <w:rsid w:val="6C0B18D7"/>
    <w:rsid w:val="70946AEF"/>
    <w:rsid w:val="798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yam</cp:lastModifiedBy>
  <dcterms:modified xsi:type="dcterms:W3CDTF">2024-01-04T01:43:35Z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4BFE7861E55A49DD9F08B5C5ECF31810_11</vt:lpwstr>
  </property>
</Properties>
</file>