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2022—2023学年广东岭南职业技术学院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“优秀学生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社团会长”申报表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785"/>
        <w:gridCol w:w="1701"/>
        <w:gridCol w:w="164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/书院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任职社团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号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级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任会长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社团经历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社团工作中的典型事迹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（个人事迹材料请另附页）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所获奖励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社团联合会意见</w:t>
            </w:r>
          </w:p>
        </w:tc>
        <w:tc>
          <w:tcPr>
            <w:tcW w:w="7038" w:type="dxa"/>
            <w:gridSpan w:val="4"/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ind w:firstLine="3780" w:firstLineChars="135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038" w:type="dxa"/>
            <w:gridSpan w:val="4"/>
            <w:noWrap w:val="0"/>
            <w:vAlign w:val="bottom"/>
          </w:tcPr>
          <w:p>
            <w:pPr>
              <w:ind w:firstLine="560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ind w:firstLine="3780" w:firstLineChars="135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7C9A69EC"/>
    <w:rsid w:val="2C07470E"/>
    <w:rsid w:val="5E9D545A"/>
    <w:rsid w:val="608E1A61"/>
    <w:rsid w:val="728F53C1"/>
    <w:rsid w:val="74EA210D"/>
    <w:rsid w:val="7C9A69EC"/>
    <w:rsid w:val="7EB0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122</Characters>
  <Lines>0</Lines>
  <Paragraphs>0</Paragraphs>
  <TotalTime>0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2019-05-16T11:31:00Z</dcterms:created>
  <dc:creator>№龙☆猫々</dc:creator>
  <cp:lastModifiedBy>yam</cp:lastModifiedBy>
  <dcterms:modified xsi:type="dcterms:W3CDTF">2023-05-24T07:02:46Z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3EA734E3BDEF4EB4BF59F33C7381EE3F_12</vt:lpwstr>
  </property>
</Properties>
</file>