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72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2023年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校园文体艺术季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系列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活动（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院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级）开展情况表</w:t>
      </w:r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323"/>
        <w:gridCol w:w="1322"/>
        <w:gridCol w:w="1953"/>
        <w:gridCol w:w="8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22" w:type="dxa"/>
            <w:shd w:val="clear" w:color="auto" w:fill="D7D7D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8"/>
                <w:szCs w:val="28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8"/>
                <w:szCs w:val="28"/>
              </w:rPr>
              <w:t>名称</w:t>
            </w:r>
          </w:p>
        </w:tc>
        <w:tc>
          <w:tcPr>
            <w:tcW w:w="1323" w:type="dxa"/>
            <w:shd w:val="clear" w:color="auto" w:fill="D7D7D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8"/>
                <w:szCs w:val="28"/>
              </w:rPr>
              <w:t>活动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8"/>
                <w:szCs w:val="28"/>
              </w:rPr>
              <w:t>名称</w:t>
            </w:r>
          </w:p>
        </w:tc>
        <w:tc>
          <w:tcPr>
            <w:tcW w:w="1322" w:type="dxa"/>
            <w:shd w:val="clear" w:color="auto" w:fill="D7D7D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8"/>
                <w:szCs w:val="28"/>
              </w:rPr>
              <w:t>活动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8"/>
                <w:szCs w:val="28"/>
              </w:rPr>
              <w:t>时间</w:t>
            </w:r>
          </w:p>
        </w:tc>
        <w:tc>
          <w:tcPr>
            <w:tcW w:w="1953" w:type="dxa"/>
            <w:shd w:val="clear" w:color="auto" w:fill="D7D7D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8"/>
                <w:szCs w:val="28"/>
              </w:rPr>
              <w:t>直接参与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8"/>
                <w:szCs w:val="28"/>
              </w:rPr>
              <w:t>人数</w:t>
            </w:r>
          </w:p>
        </w:tc>
        <w:tc>
          <w:tcPr>
            <w:tcW w:w="8254" w:type="dxa"/>
            <w:shd w:val="clear" w:color="auto" w:fill="D7D7D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8"/>
                <w:szCs w:val="28"/>
              </w:rPr>
              <w:t>活动开展情况（</w:t>
            </w:r>
            <w:r>
              <w:rPr>
                <w:rFonts w:hint="eastAsia" w:ascii="Times New Roman" w:hAnsi="Times New Roman" w:eastAsia="方正黑体_GBK"/>
                <w:kern w:val="0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Times New Roman" w:hAnsi="Times New Roman" w:eastAsia="方正黑体_GBK"/>
                <w:kern w:val="0"/>
                <w:sz w:val="28"/>
                <w:szCs w:val="28"/>
              </w:rPr>
              <w:t>官网、微信公众号等链接）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tblHeader/>
          <w:jc w:val="center"/>
        </w:trPr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8254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val="en-US" w:eastAsia="zh-CN"/>
              </w:rPr>
              <w:t>校级及二级院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官网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微信公众平台发布的校园文体艺术季活动开展情况要求概括说明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级文体艺术活动开展情况，包括学生参与度、活动覆盖面、活动宣传情况以及活动亮点成效等）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tblHeader/>
          <w:jc w:val="center"/>
        </w:trPr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82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  <w:jc w:val="center"/>
        </w:trPr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82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tblHeader/>
          <w:jc w:val="center"/>
        </w:trPr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82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82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Header/>
          <w:jc w:val="center"/>
        </w:trPr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82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</w:tbl>
    <w:p>
      <w:pPr>
        <w:spacing w:line="500" w:lineRule="exact"/>
        <w:ind w:firstLine="560" w:firstLineChars="200"/>
        <w:jc w:val="left"/>
      </w:pPr>
      <w:r>
        <w:rPr>
          <w:rFonts w:hint="eastAsia" w:ascii="Times New Roman" w:hAnsi="Times New Roman" w:eastAsia="方正仿宋_GBK"/>
          <w:kern w:val="0"/>
          <w:sz w:val="28"/>
          <w:szCs w:val="28"/>
        </w:rPr>
        <w:t>备注：主要统计在</w:t>
      </w:r>
      <w:r>
        <w:rPr>
          <w:rFonts w:ascii="Times New Roman" w:hAnsi="Times New Roman" w:eastAsia="方正仿宋_GBK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/>
          <w:kern w:val="0"/>
          <w:sz w:val="28"/>
          <w:szCs w:val="28"/>
        </w:rPr>
        <w:t>月至</w:t>
      </w:r>
      <w:r>
        <w:rPr>
          <w:rFonts w:hint="eastAsia" w:ascii="Times New Roman" w:hAnsi="Times New Roman" w:eastAsia="方正仿宋_GBK"/>
          <w:kern w:val="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方正仿宋_GBK"/>
          <w:kern w:val="0"/>
          <w:sz w:val="28"/>
          <w:szCs w:val="28"/>
        </w:rPr>
        <w:t>月期间</w:t>
      </w:r>
      <w:r>
        <w:rPr>
          <w:rFonts w:hint="eastAsia" w:ascii="Times New Roman" w:hAnsi="Times New Roman" w:eastAsia="方正仿宋_GBK"/>
          <w:kern w:val="0"/>
          <w:sz w:val="28"/>
          <w:szCs w:val="28"/>
          <w:lang w:val="en-US" w:eastAsia="zh-CN"/>
        </w:rPr>
        <w:t>院</w:t>
      </w:r>
      <w:r>
        <w:rPr>
          <w:rFonts w:hint="eastAsia" w:ascii="Times New Roman" w:hAnsi="Times New Roman" w:eastAsia="方正仿宋_GBK"/>
          <w:kern w:val="0"/>
          <w:sz w:val="28"/>
          <w:szCs w:val="28"/>
        </w:rPr>
        <w:t>级文体艺术活动的开展情况，要求于</w:t>
      </w:r>
      <w:r>
        <w:rPr>
          <w:rFonts w:hint="eastAsia" w:ascii="Times New Roman" w:hAnsi="Times New Roman" w:eastAsia="方正仿宋_GBK"/>
          <w:kern w:val="0"/>
          <w:sz w:val="28"/>
          <w:szCs w:val="28"/>
          <w:lang w:val="en-US" w:eastAsia="zh-CN"/>
        </w:rPr>
        <w:t>活动结束一周内</w:t>
      </w:r>
      <w:r>
        <w:rPr>
          <w:rFonts w:hint="eastAsia" w:ascii="Times New Roman" w:hAnsi="Times New Roman" w:eastAsia="方正仿宋_GBK"/>
          <w:kern w:val="0"/>
          <w:sz w:val="28"/>
          <w:szCs w:val="28"/>
        </w:rPr>
        <w:t>报送至</w:t>
      </w:r>
      <w:r>
        <w:rPr>
          <w:rFonts w:hint="eastAsia" w:ascii="Times New Roman" w:hAnsi="Times New Roman" w:eastAsia="方正仿宋_GBK"/>
          <w:kern w:val="0"/>
          <w:sz w:val="28"/>
          <w:szCs w:val="28"/>
          <w:lang w:val="en-US" w:eastAsia="zh-CN"/>
        </w:rPr>
        <w:t>校团委邮箱lnxytw@163.com</w:t>
      </w:r>
      <w:r>
        <w:rPr>
          <w:rFonts w:hint="eastAsia" w:ascii="Times New Roman" w:hAnsi="Times New Roman" w:eastAsia="方正仿宋_GBK"/>
          <w:kern w:val="0"/>
          <w:sz w:val="28"/>
          <w:szCs w:val="28"/>
        </w:rPr>
        <w:t>。相关材料（如图片、总结等）可另附页</w:t>
      </w:r>
      <w:r>
        <w:rPr>
          <w:rFonts w:hint="eastAsia" w:ascii="Times New Roman" w:hAnsi="Times New Roman" w:eastAsia="方正仿宋_GBK"/>
          <w:kern w:val="0"/>
          <w:sz w:val="28"/>
          <w:szCs w:val="28"/>
          <w:lang w:eastAsia="zh-CN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84" w:lineRule="exact"/>
      <w:rPr>
        <w:rFonts w:ascii="宋体" w:hAnsi="宋体" w:eastAsia="宋体" w:cs="宋体"/>
        <w:sz w:val="12"/>
        <w:szCs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-1073150</wp:posOffset>
              </wp:positionV>
              <wp:extent cx="788670" cy="245745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4.5pt;height:19.35pt;width:62.1pt;mso-position-horizontal:outside;mso-position-horizontal-relative:margin;z-index:251659264;mso-width-relative:page;mso-height-relative:page;" filled="f" stroked="f" coordsize="21600,21600" o:gfxdata="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dRQza2AAAAAoBAAAPAAAAAAAAAAEAIAAAACIAAABkcnMvZG93&#10;bnJldi54bWxQSwECFAAUAAAACACHTuJAF9KH6TkCAABjBAAADgAAAAAAAAABACAAAAAn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mQ5NGJkMTk1ZTAzZTY5NGFmOThhYzgwZmJmZTkifQ=="/>
  </w:docVars>
  <w:rsids>
    <w:rsidRoot w:val="00000000"/>
    <w:rsid w:val="4BA7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2023-03-30T02:53:27Z</dcterms:created>
  <dc:creator>lenovo</dc:creator>
  <cp:lastModifiedBy>yam</cp:lastModifiedBy>
  <dcterms:modified xsi:type="dcterms:W3CDTF">2023-03-30T02:54:28Z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8F5B894F1AEF46F4ACE3E8D976B618C3</vt:lpwstr>
  </property>
</Properties>
</file>