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广东青年大学生“百千万工程”突击队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以广东大中专学生暑期“三下乡”社会实践活动为载体，推动“三下乡”提质增效，提档升级，每年在高校组建千支省级突击队，以县镇为重点的基层进行“一对一”结对，以解决基层实际问题为导向，推动高校青年大学生在广东“百县千镇万村高质量发展工程”中贡献青春力量，建功新时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年内，打造千个大学生助力广东高质量发展的精品示范项目，第一年实现全省县（市、区）、中心镇和特色镇全覆盖，第二年实现所有乡镇（街道）全覆盖，第三年大力推进强县促镇带村，助力实现乡村美好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二、活动规模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每年组织动员不少于3万名优秀大学生入县下乡开展突击队行动。选聘不少于1000名具有较高专业学术水平、具备较强资源链接能力、有深厚群众情怀的专家学者作为突击队导师。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三、活动步骤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活动首期实施三年，2023年至2025年。第一年分四步走，分别是建立优质项目库、收集县镇实际需求、高校对接竞标、供需双方考核评价。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第一阶段：向全省高校征集种子项目，形成优质的“示范项目库”（2023年3月中上旬）。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对标广东高质量发展任务要求，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" w:eastAsia="zh-CN"/>
        </w:rPr>
        <w:t>2023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月面向高校调研、征集在基层已有一定基础，服务于县域协调发展、城乡融合，助力广东高质量发展的创新项目，形成首批100个大学生团队助力广东高质量发展的优秀示范种子项目，在项目基地挂牌一批“‘省—校’共建青年大学生‘百千万工程’特色（培育）基地”。依托“腾讯文档”协作平台，面向全省县镇和高校推介展示，为“县镇提需求”和“高校提供给”打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第二阶段：向全省县镇征集发展需求，明确高校组团方式（2023年3月至4月上旬）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全省122个县（市、区）参照第一阶段“供给和需求”匹配样板，结合自身发展定位和主攻方向，提出希望高校社会实践团队提供支持的需求。尤其要围绕高质量发展要求，聚焦我省岭南特色农业，“粮头食尾”“农头工尾”布局特色农产品加工业，沿海县海洋产业园，国家级海洋牧场示范区建设，以及在文化生态资源，新兴的文化体验、休闲度假、健康养老等产业领域，找到青年可为能为的关键领域、关键环节。经过精心筛选，提出一批大学生团队“跳一跳够得到办得成”的问题清单，在项目展示平台进行“需求招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第三阶段：推动全省高校进行“竞标”，精准匹对省级重点团队（2023年5月至6月）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推动高校结合专业特色参与“竞标”，与县镇需求方进行直接对接沟通，由“需求方”上报结对的高校社会实践团队名单和项目方案，团省委在项目展示平台每天更新高校与县镇成功结对项目情况。2023年5月，组织全省青年大学生“百千万工程”精品项目对接会，邀请重点高校与地市党政进行对接洽谈，推动地市与高校进行合作签约。2023年6月，团省委根据第一阶段形成的项目库和第三阶段竞标结对情况，确定并公布相关高校社会实践团队为省级重点团队，并推动高校为被列入省级重点团队的项目提供协助指导和经费支持。原则上，100%省级重点团队在突击队中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第四阶段：重点推动结对项目落地，开展“供给-需求”跟踪评价工作（2023年7月至12月）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省市团委对结对项目落地开展进行全流程跟踪，协助解决项目落地存在的困难。2023年7月，举办全省突击队出征仪式，对大学生队伍鼓劲打气。项目开展过程中，挖掘项目典型、鲜活案例，集中媒体资源进行宣传报道，扩大突击队行动社会影响力和覆盖面。暑期社会实践阶段性活动完成后，由“供给端”和“需求端”进行阶段性小结。鼓励高校项目队伍与结对的县镇需求方签订长期合作协议，推动项目长期地、持续地开展，为广东高质量发展提供源源不断的青春力量。圆满完成项目目标的高校社会实践团队将被评为省级优秀团队，团队指导老师将被评为省级优秀指导老师，精品示范项目将被评为省级优秀项目，并被推荐到团中央参评全国大学生社会实践优秀项目。2023年10月召开广东青年大学生“百县千镇万村高质量发展工程”突击队阶段性总结大会，对获奖单位、团队、个人和项目进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第二、第三年在第一年的基础上，进一步完善优秀示范项目库，更加精准匹配供需两端，更加有效解决县镇村实际问题，最终形成广东青年大学生助力“百县千镇万村高质量发展工程”常态化机制。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68E269BB"/>
    <w:rsid w:val="0781507A"/>
    <w:rsid w:val="0E362E20"/>
    <w:rsid w:val="0F8B0CF1"/>
    <w:rsid w:val="156F5830"/>
    <w:rsid w:val="15AC2F0A"/>
    <w:rsid w:val="16472F79"/>
    <w:rsid w:val="16F44A87"/>
    <w:rsid w:val="17590F2D"/>
    <w:rsid w:val="1884599D"/>
    <w:rsid w:val="1CBB4C56"/>
    <w:rsid w:val="1F531C7C"/>
    <w:rsid w:val="1F6F5FDA"/>
    <w:rsid w:val="219E0163"/>
    <w:rsid w:val="243E3C10"/>
    <w:rsid w:val="24C9505C"/>
    <w:rsid w:val="2A740A53"/>
    <w:rsid w:val="2DB21D09"/>
    <w:rsid w:val="2E7F7336"/>
    <w:rsid w:val="379251DA"/>
    <w:rsid w:val="3FCB533F"/>
    <w:rsid w:val="400F3FCD"/>
    <w:rsid w:val="44EC15EF"/>
    <w:rsid w:val="4CFC4367"/>
    <w:rsid w:val="512A09A4"/>
    <w:rsid w:val="59F803A7"/>
    <w:rsid w:val="5B8A0A45"/>
    <w:rsid w:val="5D361D16"/>
    <w:rsid w:val="5F0E40F9"/>
    <w:rsid w:val="624D619A"/>
    <w:rsid w:val="62B62F9F"/>
    <w:rsid w:val="640F2ED1"/>
    <w:rsid w:val="68E269BB"/>
    <w:rsid w:val="72E82720"/>
    <w:rsid w:val="74771BCE"/>
    <w:rsid w:val="771A4041"/>
    <w:rsid w:val="775C4EA5"/>
    <w:rsid w:val="77AE81F9"/>
    <w:rsid w:val="7CF9F83F"/>
    <w:rsid w:val="D9FD7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text21"/>
    <w:qFormat/>
    <w:uiPriority w:val="0"/>
    <w:rPr>
      <w:rFonts w:hint="eastAsia" w:ascii="宋体" w:hAnsi="宋体" w:eastAsia="宋体"/>
      <w:color w:val="000066"/>
      <w:spacing w:val="3168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1666</Words>
  <Characters>1711</Characters>
  <Lines>0</Lines>
  <Paragraphs>0</Paragraphs>
  <TotalTime>9</TotalTime>
  <ScaleCrop>false</ScaleCrop>
  <LinksUpToDate>false</LinksUpToDate>
  <CharactersWithSpaces>1716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2023-03-02T03:36:00Z</dcterms:created>
  <dc:creator>浪子天涯行</dc:creator>
  <cp:lastModifiedBy>yam</cp:lastModifiedBy>
  <cp:lastPrinted>2023-03-03T09:17:00Z</cp:lastPrinted>
  <dcterms:modified xsi:type="dcterms:W3CDTF">2023-03-08T09:50:19Z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28E69A9895154CCDB5867CE4C9B49755</vt:lpwstr>
  </property>
</Properties>
</file>