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27：</w:t>
      </w:r>
      <w:bookmarkStart w:id="0" w:name="_GoBack"/>
      <w:bookmarkEnd w:id="0"/>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ind w:firstLine="0"/>
        <w:jc w:val="center"/>
        <w:textAlignment w:val="auto"/>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ascii="Times New Roman" w:hAnsi="Times New Roman" w:eastAsia="方正大标宋_GBK"/>
          <w:b w:val="0"/>
          <w:bCs w:val="0"/>
          <w:color w:val="000000" w:themeColor="text1"/>
          <w:sz w:val="44"/>
          <w:szCs w:val="44"/>
          <w14:textFill>
            <w14:solidFill>
              <w14:schemeClr w14:val="tx1"/>
            </w14:solidFill>
          </w14:textFill>
        </w:rPr>
        <w:t>面向智能空中博弈的无人机协同决策</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ind w:firstLine="0"/>
        <w:jc w:val="center"/>
        <w:textAlignment w:val="auto"/>
        <w:rPr>
          <w:rFonts w:hint="default" w:ascii="Times New Roman" w:hAnsi="Times New Roman" w:eastAsia="方正大标宋_GBK"/>
          <w:b w:val="0"/>
          <w:bCs w:val="0"/>
          <w:color w:val="000000" w:themeColor="text1"/>
          <w:sz w:val="44"/>
          <w:szCs w:val="44"/>
          <w14:textFill>
            <w14:solidFill>
              <w14:schemeClr w14:val="tx1"/>
            </w14:solidFill>
          </w14:textFill>
        </w:rPr>
      </w:pPr>
      <w:r>
        <w:rPr>
          <w:rFonts w:ascii="Times New Roman" w:hAnsi="Times New Roman" w:eastAsia="方正大标宋_GBK"/>
          <w:b w:val="0"/>
          <w:bCs w:val="0"/>
          <w:color w:val="000000" w:themeColor="text1"/>
          <w:sz w:val="44"/>
          <w:szCs w:val="44"/>
          <w14:textFill>
            <w14:solidFill>
              <w14:schemeClr w14:val="tx1"/>
            </w14:solidFill>
          </w14:textFill>
        </w:rPr>
        <w:t>技术</w:t>
      </w: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keepNext w:val="0"/>
        <w:keepLines w:val="0"/>
        <w:pageBreakBefore w:val="0"/>
        <w:widowControl/>
        <w:kinsoku/>
        <w:wordWrap/>
        <w:overflowPunct/>
        <w:topLinePunct w:val="0"/>
        <w:autoSpaceDE/>
        <w:autoSpaceDN/>
        <w:bidi w:val="0"/>
        <w:adjustRightInd/>
        <w:snapToGrid/>
        <w:spacing w:line="640" w:lineRule="exact"/>
        <w:ind w:firstLine="0"/>
        <w:jc w:val="center"/>
        <w:textAlignment w:val="auto"/>
        <w:rPr>
          <w:rFonts w:eastAsia="方正楷体简体"/>
          <w:color w:val="000000" w:themeColor="text1"/>
          <w:sz w:val="32"/>
          <w:szCs w:val="32"/>
          <w:lang w:val="en-US"/>
          <w14:textFill>
            <w14:solidFill>
              <w14:schemeClr w14:val="tx1"/>
            </w14:solidFill>
          </w14:textFill>
        </w:rPr>
      </w:pPr>
      <w:r>
        <w:rPr>
          <w:rFonts w:eastAsia="方正楷体简体"/>
          <w:color w:val="000000" w:themeColor="text1"/>
          <w:sz w:val="32"/>
          <w:szCs w:val="32"/>
          <w:lang w:val="en-US"/>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14:textFill>
            <w14:solidFill>
              <w14:schemeClr w14:val="tx1"/>
            </w14:solidFill>
          </w14:textFill>
        </w:rPr>
        <w:t>中国航空工业集团公司沈阳飞机设计研究所</w:t>
      </w:r>
      <w:r>
        <w:rPr>
          <w:rFonts w:eastAsia="方正楷体简体"/>
          <w:color w:val="000000" w:themeColor="text1"/>
          <w:sz w:val="32"/>
          <w:szCs w:val="32"/>
          <w:lang w:val="en-US"/>
          <w14:textFill>
            <w14:solidFill>
              <w14:schemeClr w14:val="tx1"/>
            </w14:solidFill>
          </w14:textFill>
        </w:rPr>
        <w:t>）</w:t>
      </w:r>
    </w:p>
    <w:p>
      <w:pPr>
        <w:snapToGrid w:val="0"/>
        <w:spacing w:line="560" w:lineRule="exact"/>
        <w:ind w:firstLine="640"/>
        <w:jc w:val="both"/>
        <w:outlineLvl w:val="0"/>
        <w:rPr>
          <w:rFonts w:eastAsia="方正仿宋_GBK"/>
          <w:color w:val="000000" w:themeColor="text1"/>
          <w:sz w:val="32"/>
          <w:szCs w:val="32"/>
          <w:lang w:val="en-US"/>
          <w14:textFill>
            <w14:solidFill>
              <w14:schemeClr w14:val="tx1"/>
            </w14:solidFill>
          </w14:textFill>
        </w:rPr>
      </w:pPr>
    </w:p>
    <w:p>
      <w:pPr>
        <w:pStyle w:val="3"/>
        <w:pageBreakBefore w:val="0"/>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组织单位</w:t>
      </w:r>
    </w:p>
    <w:p>
      <w:pPr>
        <w:pageBreakBefore w:val="0"/>
        <w:kinsoku/>
        <w:wordWrap/>
        <w:overflowPunct/>
        <w:topLinePunct w:val="0"/>
        <w:autoSpaceDE/>
        <w:autoSpaceDN/>
        <w:bidi w:val="0"/>
        <w:spacing w:line="560" w:lineRule="exact"/>
        <w:ind w:left="0" w:firstLine="640" w:firstLineChars="200"/>
        <w:jc w:val="both"/>
        <w:textAlignment w:val="auto"/>
        <w:rPr>
          <w:rFonts w:hint="default"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中国航空工业集团公司沈阳飞机设计研究所</w:t>
      </w:r>
    </w:p>
    <w:p>
      <w:pPr>
        <w:pStyle w:val="3"/>
        <w:pageBreakBefore w:val="0"/>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题目名称</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面向智能空中博弈的无人机协同决策技术</w:t>
      </w:r>
    </w:p>
    <w:p>
      <w:pPr>
        <w:pStyle w:val="3"/>
        <w:pageBreakBefore w:val="0"/>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w:t>
      </w:r>
      <w:r>
        <w:rPr>
          <w:rFonts w:hint="eastAsia" w:ascii="Times New Roman" w:hAnsi="Times New Roman" w:eastAsia="方正黑体_GBK"/>
          <w:color w:val="000000" w:themeColor="text1"/>
          <w:lang w:val="en-US"/>
          <w14:textFill>
            <w14:solidFill>
              <w14:schemeClr w14:val="tx1"/>
            </w14:solidFill>
          </w14:textFill>
        </w:rPr>
        <w:t>介绍</w:t>
      </w:r>
    </w:p>
    <w:p>
      <w:pPr>
        <w:pageBreakBefore w:val="0"/>
        <w:widowControl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空中博弈决策的自主化和智能化是无人机完成任务的关键因素，空中博弈存在不确定性、信息不完备性以及动态性等多种因素，导致多无人机对抗是一个非常复杂的问题，无人机的机动决策能力在复杂对抗环境下面临着越来越大的挑战。</w:t>
      </w:r>
    </w:p>
    <w:p>
      <w:pPr>
        <w:pageBreakBefore w:val="0"/>
        <w:widowControl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题目要求参赛者针对指定的无人机性能、空域和目标飞行器集群，完成多无人机协同决策，完成对目标飞行器的协同探测和攻击，实现最优的作战效能。其中，无人机性能包括机动能力、载弹能力、最大飞行时间等约束条件，空域中存在规避区。</w:t>
      </w:r>
    </w:p>
    <w:p>
      <w:pPr>
        <w:pageBreakBefore w:val="0"/>
        <w:widowControl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无人机和目标飞行器能够以不大于指定值的过载进行机动，具有指定角度和距离的探测范围；当目标飞行器处于无人机探测范围时，即认为无人机发现目标；探测信息可以通过数据链在无人机间实现共享；发现目标后，无人机可以选择发射导弹进行攻击，导弹飞行某一时间后以某一概率命中目标，导弹飞行时间和命中概率与发射距离有关。目标飞行器对无人机的攻击流程同上。</w:t>
      </w:r>
    </w:p>
    <w:p>
      <w:pPr>
        <w:pageBreakBefore w:val="0"/>
        <w:widowControl w:val="0"/>
        <w:kinsoku/>
        <w:wordWrap/>
        <w:overflowPunct/>
        <w:topLinePunct w:val="0"/>
        <w:autoSpaceDE/>
        <w:autoSpaceDN/>
        <w:bidi w:val="0"/>
        <w:spacing w:line="560" w:lineRule="exact"/>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仿真平台由本单位统一提供，任务初始，目标飞行器集群出现在空域中的随机位置，之后以未知规则进行飞行，当所有目标飞行器或者无人机都被击落或者达到无人机最大飞行时间上限后作战停止。要求各无人机在作战过程中保持飞行安全，对规避区、</w:t>
      </w:r>
      <w:r>
        <w:rPr>
          <w:rFonts w:hint="eastAsia" w:eastAsia="方正仿宋_GBK"/>
          <w:color w:val="000000" w:themeColor="text1"/>
          <w:sz w:val="32"/>
          <w:szCs w:val="32"/>
          <w:lang w:val="en-US" w:eastAsia="zh-CN"/>
          <w14:textFill>
            <w14:solidFill>
              <w14:schemeClr w14:val="tx1"/>
            </w14:solidFill>
          </w14:textFill>
        </w:rPr>
        <w:t>其他</w:t>
      </w:r>
      <w:r>
        <w:rPr>
          <w:rFonts w:hint="eastAsia" w:eastAsia="方正仿宋_GBK"/>
          <w:color w:val="000000" w:themeColor="text1"/>
          <w:sz w:val="32"/>
          <w:szCs w:val="32"/>
          <w:lang w:val="en-US"/>
          <w14:textFill>
            <w14:solidFill>
              <w14:schemeClr w14:val="tx1"/>
            </w14:solidFill>
          </w14:textFill>
        </w:rPr>
        <w:t>无人机和目标飞行器进行规避。</w:t>
      </w:r>
    </w:p>
    <w:p>
      <w:pPr>
        <w:pStyle w:val="3"/>
        <w:pageBreakBefore w:val="0"/>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参赛对象</w:t>
      </w:r>
    </w:p>
    <w:p>
      <w:pPr>
        <w:pStyle w:val="7"/>
        <w:pageBreakBefore w:val="0"/>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pageBreakBefore w:val="0"/>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pageBreakBefore w:val="0"/>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pageBreakBefore w:val="0"/>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1"/>
          <w:rFonts w:ascii="Times New Roman" w:hAnsi="Times New Roman" w:eastAsia="方正仿宋_GBK" w:cs="Times New Roman"/>
          <w:b w:val="0"/>
          <w:bCs w:val="0"/>
          <w:color w:val="000000" w:themeColor="text1"/>
          <w:spacing w:val="8"/>
          <w:sz w:val="32"/>
          <w:szCs w:val="32"/>
          <w14:textFill>
            <w14:solidFill>
              <w14:schemeClr w14:val="tx1"/>
            </w14:solidFill>
          </w14:textFill>
        </w:rPr>
        <w:t>每件作品仅可由1所高校推报，高校在推报前要对参赛团队成员及作品进行相关资格审查。</w:t>
      </w:r>
    </w:p>
    <w:p>
      <w:pPr>
        <w:pStyle w:val="7"/>
        <w:pageBreakBefore w:val="0"/>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1"/>
          <w:rFonts w:ascii="Times New Roman" w:hAnsi="Times New Roman" w:eastAsia="方正仿宋_GBK" w:cs="Times New Roman"/>
          <w:b w:val="0"/>
          <w:bCs w:val="0"/>
          <w:color w:val="000000" w:themeColor="text1"/>
          <w:spacing w:val="8"/>
          <w:sz w:val="32"/>
          <w:szCs w:val="32"/>
          <w14:textFill>
            <w14:solidFill>
              <w14:schemeClr w14:val="tx1"/>
            </w14:solidFill>
          </w14:textFill>
        </w:rPr>
        <w:t>每所学校选送参加专项赛的作品数量不设限制，但同一作品不得同时参加第十九届</w:t>
      </w:r>
      <w:r>
        <w:rPr>
          <w:rStyle w:val="11"/>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1"/>
          <w:rFonts w:ascii="Times New Roman" w:hAnsi="Times New Roman" w:eastAsia="方正仿宋_GBK" w:cs="Times New Roman"/>
          <w:b w:val="0"/>
          <w:bCs w:val="0"/>
          <w:color w:val="000000" w:themeColor="text1"/>
          <w:spacing w:val="8"/>
          <w:sz w:val="32"/>
          <w:szCs w:val="32"/>
          <w14:textFill>
            <w14:solidFill>
              <w14:schemeClr w14:val="tx1"/>
            </w14:solidFill>
          </w14:textFill>
        </w:rPr>
        <w:t>挑战杯</w:t>
      </w:r>
      <w:r>
        <w:rPr>
          <w:rStyle w:val="11"/>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1"/>
          <w:rFonts w:ascii="Times New Roman" w:hAnsi="Times New Roman" w:eastAsia="方正仿宋_GBK" w:cs="Times New Roman"/>
          <w:b w:val="0"/>
          <w:bCs w:val="0"/>
          <w:color w:val="000000" w:themeColor="text1"/>
          <w:spacing w:val="8"/>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答题要求</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参赛者需完成</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面向智能空中博弈的无人机协同决策技术</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的研发，最终的作品提交形式为报名表、报名信息统计表、材料文档和源代码。具体要求如下：</w:t>
      </w:r>
    </w:p>
    <w:p>
      <w:pPr>
        <w:pStyle w:val="4"/>
        <w:pageBreakBefore w:val="0"/>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技术文档</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 xml:space="preserve"> 《面向智能空中博弈的无人机协同决策技术研究报告》，主要阐述设计方案和思路。</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（2）</w:t>
      </w:r>
      <w:r>
        <w:rPr>
          <w:rFonts w:hint="eastAsia" w:eastAsia="方正仿宋_GBK"/>
          <w:color w:val="000000" w:themeColor="text1"/>
          <w:sz w:val="32"/>
          <w:szCs w:val="32"/>
          <w:lang w:val="en-US"/>
          <w14:textFill>
            <w14:solidFill>
              <w14:schemeClr w14:val="tx1"/>
            </w14:solidFill>
          </w14:textFill>
        </w:rPr>
        <w:t xml:space="preserve"> 算法测试报告：</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基于仿真平台进行算法测试，给出仿真结果及其分析。</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（3）</w:t>
      </w:r>
      <w:r>
        <w:rPr>
          <w:rFonts w:hint="eastAsia" w:eastAsia="方正仿宋_GBK"/>
          <w:color w:val="000000" w:themeColor="text1"/>
          <w:sz w:val="32"/>
          <w:szCs w:val="32"/>
          <w:lang w:val="en-US"/>
          <w14:textFill>
            <w14:solidFill>
              <w14:schemeClr w14:val="tx1"/>
            </w14:solidFill>
          </w14:textFill>
        </w:rPr>
        <w:t xml:space="preserve"> 代码使用说明文档：</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代码模块解释及运行方法。</w:t>
      </w:r>
    </w:p>
    <w:p>
      <w:pPr>
        <w:pStyle w:val="4"/>
        <w:pageBreakBefore w:val="0"/>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源代码</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源代码包括方案涉及的全部过程，提交时要求备注详尽，且保证可正常运行。</w:t>
      </w:r>
    </w:p>
    <w:p>
      <w:pPr>
        <w:pStyle w:val="4"/>
        <w:pageBreakBefore w:val="0"/>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注意事项</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 xml:space="preserve"> 参赛者必须保证作品的原创性，杜绝一切抄袭或剽窃他人成果的作品参赛，参赛者应严格遵守国家有关知识产权保护的规定，不得侵犯任何第三方的知识产权或其他权利，如引发的知识产权纠纷，责任由参赛者自负。</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（2）</w:t>
      </w:r>
      <w:r>
        <w:rPr>
          <w:rFonts w:hint="eastAsia" w:eastAsia="方正仿宋_GBK"/>
          <w:color w:val="000000" w:themeColor="text1"/>
          <w:sz w:val="32"/>
          <w:szCs w:val="32"/>
          <w:lang w:val="en-US"/>
          <w14:textFill>
            <w14:solidFill>
              <w14:schemeClr w14:val="tx1"/>
            </w14:solidFill>
          </w14:textFill>
        </w:rPr>
        <w:t xml:space="preserve"> 参赛作品提交的材料原则上不予退还，请参赛者自行保存底稿。作品已获得国际竞赛、国家级奖励和其他全国性竞赛获奖作品的，不在申报作品范围之列。</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（3）</w:t>
      </w:r>
      <w:r>
        <w:rPr>
          <w:rFonts w:hint="eastAsia" w:eastAsia="方正仿宋_GBK"/>
          <w:color w:val="000000" w:themeColor="text1"/>
          <w:sz w:val="32"/>
          <w:szCs w:val="32"/>
          <w:lang w:val="en-US"/>
          <w14:textFill>
            <w14:solidFill>
              <w14:schemeClr w14:val="tx1"/>
            </w14:solidFill>
          </w14:textFill>
        </w:rPr>
        <w:t xml:space="preserve"> 根据大赛整体时间安排并结合科研攻关的科学规律，8月1日前，各参赛团队提交作品。</w:t>
      </w:r>
    </w:p>
    <w:p>
      <w:pPr>
        <w:pStyle w:val="3"/>
        <w:pageBreakBefore w:val="0"/>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作品评选标准</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根据提交的研究报告和相关代码对作品进行评判，评判依据包括方案评审、仿真测试和附加材料。</w:t>
      </w:r>
    </w:p>
    <w:p>
      <w:pPr>
        <w:pageBreakBefore w:val="0"/>
        <w:numPr>
          <w:ilvl w:val="0"/>
          <w:numId w:val="3"/>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楷体_GBK"/>
          <w:color w:val="000000" w:themeColor="text1"/>
          <w:sz w:val="32"/>
          <w:lang w:val="en-US"/>
          <w14:textFill>
            <w14:solidFill>
              <w14:schemeClr w14:val="tx1"/>
            </w14:solidFill>
          </w14:textFill>
        </w:rPr>
        <w:t>方案评审</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评委主要从作品的国内外发展调研分析情况、研究思路、技术路线、工程性、算法实现情况等五个维度进行综合评价，要求如下：</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 xml:space="preserve"> </w:t>
      </w:r>
      <w:r>
        <w:rPr>
          <w:rFonts w:hint="eastAsia" w:eastAsia="方正仿宋_GBK"/>
          <w:color w:val="000000" w:themeColor="text1"/>
          <w:sz w:val="32"/>
          <w:szCs w:val="32"/>
          <w:lang w:val="en-US"/>
          <w14:textFill>
            <w14:solidFill>
              <w14:schemeClr w14:val="tx1"/>
            </w14:solidFill>
          </w14:textFill>
        </w:rPr>
        <w:t>发展现状调研清晰，研究思路合理，技术路线可行；</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2</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 xml:space="preserve"> </w:t>
      </w:r>
      <w:r>
        <w:rPr>
          <w:rFonts w:hint="eastAsia" w:eastAsia="方正仿宋_GBK"/>
          <w:color w:val="000000" w:themeColor="text1"/>
          <w:sz w:val="32"/>
          <w:szCs w:val="32"/>
          <w:lang w:val="en-US"/>
          <w14:textFill>
            <w14:solidFill>
              <w14:schemeClr w14:val="tx1"/>
            </w14:solidFill>
          </w14:textFill>
        </w:rPr>
        <w:t>设计方案清晰，程序可运行，可拓展性强；</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3</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 xml:space="preserve"> </w:t>
      </w:r>
      <w:r>
        <w:rPr>
          <w:rFonts w:hint="eastAsia" w:eastAsia="方正仿宋_GBK"/>
          <w:color w:val="000000" w:themeColor="text1"/>
          <w:sz w:val="32"/>
          <w:szCs w:val="32"/>
          <w:lang w:val="en-US"/>
          <w14:textFill>
            <w14:solidFill>
              <w14:schemeClr w14:val="tx1"/>
            </w14:solidFill>
          </w14:textFill>
        </w:rPr>
        <w:t>文档、</w:t>
      </w:r>
      <w:r>
        <w:rPr>
          <w:rFonts w:eastAsia="方正仿宋_GBK"/>
          <w:color w:val="000000" w:themeColor="text1"/>
          <w:sz w:val="32"/>
          <w:szCs w:val="32"/>
          <w:lang w:val="en-US"/>
          <w14:textFill>
            <w14:solidFill>
              <w14:schemeClr w14:val="tx1"/>
            </w14:solidFill>
          </w14:textFill>
        </w:rPr>
        <w:t>PPT</w:t>
      </w:r>
      <w:r>
        <w:rPr>
          <w:rFonts w:hint="eastAsia" w:eastAsia="方正仿宋_GBK"/>
          <w:color w:val="000000" w:themeColor="text1"/>
          <w:sz w:val="32"/>
          <w:szCs w:val="32"/>
          <w:lang w:val="en-US"/>
          <w14:textFill>
            <w14:solidFill>
              <w14:schemeClr w14:val="tx1"/>
            </w14:solidFill>
          </w14:textFill>
        </w:rPr>
        <w:t>等展示材料内容齐全、页面整洁、图标清晰、公式准确；</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（4） 研究成果有望投入实践应用。</w:t>
      </w:r>
    </w:p>
    <w:p>
      <w:pPr>
        <w:pageBreakBefore w:val="0"/>
        <w:kinsoku/>
        <w:wordWrap/>
        <w:overflowPunct/>
        <w:topLinePunct w:val="0"/>
        <w:autoSpaceDE/>
        <w:autoSpaceDN/>
        <w:bidi w:val="0"/>
        <w:spacing w:line="560" w:lineRule="exact"/>
        <w:ind w:left="0" w:firstLine="640" w:firstLineChars="200"/>
        <w:jc w:val="both"/>
        <w:textAlignment w:val="auto"/>
        <w:rPr>
          <w:rFonts w:eastAsia="方正楷体_GBK"/>
          <w:color w:val="000000" w:themeColor="text1"/>
          <w:sz w:val="32"/>
          <w:lang w:val="en-US"/>
          <w14:textFill>
            <w14:solidFill>
              <w14:schemeClr w14:val="tx1"/>
            </w14:solidFill>
          </w14:textFill>
        </w:rPr>
      </w:pPr>
      <w:r>
        <w:rPr>
          <w:rFonts w:hint="eastAsia" w:eastAsia="方正楷体_GBK"/>
          <w:color w:val="000000" w:themeColor="text1"/>
          <w:sz w:val="32"/>
          <w:lang w:val="en-US"/>
          <w14:textFill>
            <w14:solidFill>
              <w14:schemeClr w14:val="tx1"/>
            </w14:solidFill>
          </w14:textFill>
        </w:rPr>
        <w:t>2. 算法测试</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通过统一仿真平台对各参赛队的算法进行测试，测试指标主要包括：</w:t>
      </w:r>
    </w:p>
    <w:p>
      <w:pPr>
        <w:pageBreakBefore w:val="0"/>
        <w:numPr>
          <w:ilvl w:val="0"/>
          <w:numId w:val="4"/>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交换比</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交换比=击落目标飞行器数量/无人机损失数量</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按照交换比≥2，2＞交换比≥1，1＞交换比≥0.5，交换比＜0.5，构建线性分段函数计算得分。</w:t>
      </w:r>
    </w:p>
    <w:p>
      <w:pPr>
        <w:pageBreakBefore w:val="0"/>
        <w:numPr>
          <w:ilvl w:val="0"/>
          <w:numId w:val="4"/>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有效攻击比率指标</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有效攻击比率=多无人机全部有效攻击次数/无人机数量</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此处，以导弹发射后，目标飞行器持续保持在无人机探测范围的时间不低于某一指定值计为一次有效攻击。</w:t>
      </w:r>
    </w:p>
    <w:p>
      <w:pPr>
        <w:pageBreakBefore w:val="0"/>
        <w:numPr>
          <w:ilvl w:val="0"/>
          <w:numId w:val="4"/>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有效攻击效率指标</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有效攻击效率=多无人机全部有效攻击次数/（无人机数量*作战时间）</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此处，作战时间为仿真开始到对抗结束的时间，对抗结束条件为所有目标飞行器或者无人机都被击落或者达到无人机飞行时间上限。（注：若对抗中无人机都被击落的情况终止，则该时间以无人机飞行时间上限计算）</w:t>
      </w:r>
    </w:p>
    <w:p>
      <w:pPr>
        <w:pageBreakBefore w:val="0"/>
        <w:numPr>
          <w:ilvl w:val="0"/>
          <w:numId w:val="4"/>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有效击落比率指标</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有效攻击效率=击落目标飞行器数量/无人机攻击次数</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此处，无人机攻击次数为导弹发射次数，包括有效攻击次数和无效攻击次数之和。</w:t>
      </w:r>
    </w:p>
    <w:p>
      <w:pPr>
        <w:pageBreakBefore w:val="0"/>
        <w:numPr>
          <w:ilvl w:val="0"/>
          <w:numId w:val="4"/>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无人机碰撞次数</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无人机与规避区、其它无人机和目标飞行器发生1次碰撞将扣除一定分数。</w:t>
      </w:r>
    </w:p>
    <w:p>
      <w:pPr>
        <w:pageBreakBefore w:val="0"/>
        <w:kinsoku/>
        <w:wordWrap/>
        <w:overflowPunct/>
        <w:topLinePunct w:val="0"/>
        <w:autoSpaceDE/>
        <w:autoSpaceDN/>
        <w:bidi w:val="0"/>
        <w:spacing w:line="560" w:lineRule="exact"/>
        <w:ind w:left="0" w:firstLine="640" w:firstLineChars="200"/>
        <w:jc w:val="both"/>
        <w:textAlignment w:val="auto"/>
        <w:rPr>
          <w:rFonts w:eastAsia="方正楷体_GBK"/>
          <w:color w:val="000000" w:themeColor="text1"/>
          <w:sz w:val="32"/>
          <w:lang w:val="en-US"/>
          <w14:textFill>
            <w14:solidFill>
              <w14:schemeClr w14:val="tx1"/>
            </w14:solidFill>
          </w14:textFill>
        </w:rPr>
      </w:pPr>
      <w:r>
        <w:rPr>
          <w:rFonts w:hint="eastAsia" w:eastAsia="方正楷体_GBK"/>
          <w:color w:val="000000" w:themeColor="text1"/>
          <w:sz w:val="32"/>
          <w:lang w:val="en-US"/>
          <w14:textFill>
            <w14:solidFill>
              <w14:schemeClr w14:val="tx1"/>
            </w14:solidFill>
          </w14:textFill>
        </w:rPr>
        <w:t>3. 附加材料：</w:t>
      </w:r>
    </w:p>
    <w:p>
      <w:pPr>
        <w:pageBreakBefore w:val="0"/>
        <w:numPr>
          <w:ilvl w:val="255"/>
          <w:numId w:val="0"/>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各参赛队可提供支撑本队方案设计的其他材料，用以说明方案的创新性、先进性和可行性等，包括但不限于算法对比、实物测试等。</w:t>
      </w:r>
    </w:p>
    <w:p>
      <w:pPr>
        <w:pStyle w:val="3"/>
        <w:pageBreakBefore w:val="0"/>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作品提交时间</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2024年</w:t>
      </w:r>
      <w:r>
        <w:rPr>
          <w:rFonts w:hint="eastAsia" w:eastAsia="方正仿宋_GBK"/>
          <w:color w:val="000000" w:themeColor="text1"/>
          <w:sz w:val="32"/>
          <w:szCs w:val="32"/>
          <w:lang w:val="en-US" w:eastAsia="zh-CN"/>
          <w14:textFill>
            <w14:solidFill>
              <w14:schemeClr w14:val="tx1"/>
            </w14:solidFill>
          </w14:textFill>
        </w:rPr>
        <w:t>4</w:t>
      </w:r>
      <w:r>
        <w:rPr>
          <w:rFonts w:hint="eastAsia" w:eastAsia="方正仿宋_GBK"/>
          <w:color w:val="000000" w:themeColor="text1"/>
          <w:sz w:val="32"/>
          <w:szCs w:val="32"/>
          <w:lang w:val="en-US"/>
          <w14:textFill>
            <w14:solidFill>
              <w14:schemeClr w14:val="tx1"/>
            </w14:solidFill>
          </w14:textFill>
        </w:rPr>
        <w:t>月-8月，各参赛团队根据题目要求开展研发攻关</w:t>
      </w:r>
      <w:r>
        <w:rPr>
          <w:rFonts w:eastAsia="方正仿宋_GBK"/>
          <w:color w:val="000000" w:themeColor="text1"/>
          <w:sz w:val="32"/>
          <w:szCs w:val="32"/>
          <w:lang w:val="en-US"/>
          <w14:textFill>
            <w14:solidFill>
              <w14:schemeClr w14:val="tx1"/>
            </w14:solidFill>
          </w14:textFill>
        </w:rPr>
        <w:t>，各高校</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挑战杯</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竞赛组织协调机构要积极组织学生参赛，安排有关老师给予指导，为参赛团队提供支持保障</w:t>
      </w:r>
      <w:r>
        <w:rPr>
          <w:rFonts w:hint="eastAsia" w:eastAsia="方正仿宋_GBK"/>
          <w:color w:val="000000" w:themeColor="text1"/>
          <w:sz w:val="32"/>
          <w:szCs w:val="32"/>
          <w:lang w:val="en-US"/>
          <w14:textFill>
            <w14:solidFill>
              <w14:schemeClr w14:val="tx1"/>
            </w14:solidFill>
          </w14:textFill>
        </w:rPr>
        <w:t>；</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8月1日前</w:t>
      </w:r>
      <w:r>
        <w:rPr>
          <w:rFonts w:eastAsia="方正仿宋_GBK"/>
          <w:color w:val="000000" w:themeColor="text1"/>
          <w:sz w:val="32"/>
          <w:szCs w:val="32"/>
          <w:lang w:val="en-US"/>
          <w14:textFill>
            <w14:solidFill>
              <w14:schemeClr w14:val="tx1"/>
            </w14:solidFill>
          </w14:textFill>
        </w:rPr>
        <w:t>，各参赛团队向组委会提交作品，具体提交要求详见作品提交方式。2024</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8</w:t>
      </w:r>
      <w:r>
        <w:rPr>
          <w:rFonts w:hint="eastAsia" w:eastAsia="方正仿宋_GBK"/>
          <w:color w:val="000000" w:themeColor="text1"/>
          <w:sz w:val="32"/>
          <w:szCs w:val="32"/>
          <w:lang w:val="en-US"/>
          <w14:textFill>
            <w14:solidFill>
              <w14:schemeClr w14:val="tx1"/>
            </w14:solidFill>
          </w14:textFill>
        </w:rPr>
        <w:t>月，组委会和出题方共同开展初审，确定入围终审的晋级作品和团队。</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9</w:t>
      </w:r>
      <w:r>
        <w:rPr>
          <w:rFonts w:hint="eastAsia" w:eastAsia="方正仿宋_GBK"/>
          <w:color w:val="000000" w:themeColor="text1"/>
          <w:sz w:val="32"/>
          <w:szCs w:val="32"/>
          <w:lang w:val="en-US"/>
          <w14:textFill>
            <w14:solidFill>
              <w14:schemeClr w14:val="tx1"/>
            </w14:solidFill>
          </w14:textFill>
        </w:rPr>
        <w:t>月，晋级团队完善作品，冲刺攻关参加终审和</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擂台赛</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。终审环节分别评出特等奖</w:t>
      </w:r>
      <w:r>
        <w:rPr>
          <w:rFonts w:eastAsia="方正仿宋_GBK"/>
          <w:color w:val="000000" w:themeColor="text1"/>
          <w:sz w:val="32"/>
          <w:szCs w:val="32"/>
          <w:lang w:val="en-US"/>
          <w14:textFill>
            <w14:solidFill>
              <w14:schemeClr w14:val="tx1"/>
            </w14:solidFill>
          </w14:textFill>
        </w:rPr>
        <w:t>5</w:t>
      </w:r>
      <w:r>
        <w:rPr>
          <w:rFonts w:hint="eastAsia" w:eastAsia="方正仿宋_GBK"/>
          <w:color w:val="000000" w:themeColor="text1"/>
          <w:sz w:val="32"/>
          <w:szCs w:val="32"/>
          <w:lang w:val="en-US"/>
          <w14:textFill>
            <w14:solidFill>
              <w14:schemeClr w14:val="tx1"/>
            </w14:solidFill>
          </w14:textFill>
        </w:rPr>
        <w:t>个，一、二、三等奖若干。获得特等奖的团队晋级最终</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擂台赛</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，并进行现场展示和答辩，</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擂台赛</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环节对榜单的每个选题原则上评出</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个</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。出题方与</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团队现场签约并给予奖励。</w:t>
      </w:r>
    </w:p>
    <w:p>
      <w:pPr>
        <w:pStyle w:val="3"/>
        <w:pageBreakBefore w:val="0"/>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参赛报名及作品提交方式</w:t>
      </w:r>
    </w:p>
    <w:p>
      <w:pPr>
        <w:pStyle w:val="4"/>
        <w:pageBreakBefore w:val="0"/>
        <w:numPr>
          <w:ilvl w:val="0"/>
          <w:numId w:val="0"/>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 xml:space="preserve">1. </w:t>
      </w:r>
      <w:r>
        <w:rPr>
          <w:rFonts w:ascii="Times New Roman" w:hAnsi="Times New Roman" w:eastAsia="方正楷体_GBK"/>
          <w:color w:val="000000" w:themeColor="text1"/>
          <w:lang w:val="en-US"/>
          <w14:textFill>
            <w14:solidFill>
              <w14:schemeClr w14:val="tx1"/>
            </w14:solidFill>
          </w14:textFill>
        </w:rPr>
        <w:t>网上报名方式</w:t>
      </w:r>
    </w:p>
    <w:p>
      <w:pPr>
        <w:pageBreakBefore w:val="0"/>
        <w:kinsoku/>
        <w:wordWrap/>
        <w:overflowPunct/>
        <w:topLinePunct w:val="0"/>
        <w:autoSpaceDE/>
        <w:autoSpaceDN/>
        <w:bidi w:val="0"/>
        <w:spacing w:line="560" w:lineRule="exact"/>
        <w:ind w:left="0" w:firstLine="640" w:firstLineChars="200"/>
        <w:jc w:val="left"/>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（1）请参赛同学通过PC电脑端登录报名网站（https://fxyh-t.bocmartech.com/jbgs/#/login），在线填写报名信息。</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（3）将审核通过的报名表扫描件上传系统，等待所在学校及发榜单位审核。</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（4）请参赛同学注意查看审核状态，如审核不通过，需重新提交。具体操作流程详见报名网站《操作手册》。</w:t>
      </w:r>
    </w:p>
    <w:p>
      <w:pPr>
        <w:pStyle w:val="4"/>
        <w:pageBreakBefore w:val="0"/>
        <w:numPr>
          <w:ilvl w:val="0"/>
          <w:numId w:val="0"/>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2. 具体作品提交方式</w:t>
      </w:r>
    </w:p>
    <w:p>
      <w:pPr>
        <w:pageBreakBefore w:val="0"/>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提交具体作品时，务必一并提交1份报名系统中审核通过的参赛报名表（所有信息与系统中填报信息保持严格一致）。</w:t>
      </w:r>
    </w:p>
    <w:p>
      <w:pPr>
        <w:pageBreakBefore w:val="0"/>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8月1日前</w:t>
      </w:r>
      <w:r>
        <w:rPr>
          <w:rFonts w:eastAsia="方正仿宋_GBK"/>
          <w:color w:val="000000" w:themeColor="text1"/>
          <w:sz w:val="32"/>
          <w:szCs w:val="32"/>
          <w:lang w:val="en-US"/>
          <w14:textFill>
            <w14:solidFill>
              <w14:schemeClr w14:val="tx1"/>
            </w14:solidFill>
          </w14:textFill>
        </w:rPr>
        <w:t>，各参赛团队向组委会提交作品，具体</w:t>
      </w:r>
      <w:r>
        <w:rPr>
          <w:rFonts w:hint="eastAsia" w:eastAsia="方正仿宋_GBK"/>
          <w:color w:val="000000" w:themeColor="text1"/>
          <w:sz w:val="32"/>
          <w:szCs w:val="32"/>
          <w:lang w:val="en-US"/>
          <w14:textFill>
            <w14:solidFill>
              <w14:schemeClr w14:val="tx1"/>
            </w14:solidFill>
          </w14:textFill>
        </w:rPr>
        <w:t>材料包括：</w:t>
      </w:r>
      <w:r>
        <w:rPr>
          <w:rFonts w:hint="eastAsia"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lang w:val="en-US" w:eastAsia="zh-CN"/>
          <w14:textFill>
            <w14:solidFill>
              <w14:schemeClr w14:val="tx1"/>
            </w14:solidFill>
          </w14:textFill>
        </w:rPr>
        <w:t>系统导出的</w:t>
      </w:r>
      <w:r>
        <w:rPr>
          <w:rFonts w:eastAsia="方正仿宋_GBK"/>
          <w:color w:val="000000" w:themeColor="text1"/>
          <w:sz w:val="32"/>
          <w:szCs w:val="32"/>
          <w14:textFill>
            <w14:solidFill>
              <w14:schemeClr w14:val="tx1"/>
            </w14:solidFill>
          </w14:textFill>
        </w:rPr>
        <w:t>参赛</w:t>
      </w:r>
      <w:r>
        <w:rPr>
          <w:rFonts w:hint="eastAsia" w:eastAsia="方正仿宋_GBK"/>
          <w:color w:val="000000" w:themeColor="text1"/>
          <w:sz w:val="32"/>
          <w:szCs w:val="32"/>
          <w:lang w:val="en-US"/>
          <w14:textFill>
            <w14:solidFill>
              <w14:schemeClr w14:val="tx1"/>
            </w14:solidFill>
          </w14:textFill>
        </w:rPr>
        <w:t>报名表（需加盖红章）；2）技术文档；3）源代码；4）其他支撑材料。</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电子版提交方式：将</w:t>
      </w:r>
      <w:r>
        <w:rPr>
          <w:rFonts w:hint="eastAsia" w:eastAsia="方正仿宋_GBK"/>
          <w:color w:val="000000" w:themeColor="text1"/>
          <w:sz w:val="32"/>
          <w:szCs w:val="32"/>
          <w:lang w:val="en-US" w:eastAsia="zh-CN"/>
          <w14:textFill>
            <w14:solidFill>
              <w14:schemeClr w14:val="tx1"/>
            </w14:solidFill>
          </w14:textFill>
        </w:rPr>
        <w:t>系统导出的</w:t>
      </w:r>
      <w:r>
        <w:rPr>
          <w:rFonts w:eastAsia="方正仿宋_GBK"/>
          <w:color w:val="000000" w:themeColor="text1"/>
          <w:sz w:val="32"/>
          <w:szCs w:val="32"/>
          <w14:textFill>
            <w14:solidFill>
              <w14:schemeClr w14:val="tx1"/>
            </w14:solidFill>
          </w14:textFill>
        </w:rPr>
        <w:t>参赛</w:t>
      </w:r>
      <w:r>
        <w:rPr>
          <w:rFonts w:hint="eastAsia" w:eastAsia="方正仿宋_GBK"/>
          <w:color w:val="000000" w:themeColor="text1"/>
          <w:sz w:val="32"/>
          <w:szCs w:val="32"/>
          <w:lang w:val="en-US"/>
          <w14:textFill>
            <w14:solidFill>
              <w14:schemeClr w14:val="tx1"/>
            </w14:solidFill>
          </w14:textFill>
        </w:rPr>
        <w:t>报名表扫描版（需加盖红章）、技术文档、源代码、其他支撑材料整理为一个压缩包</w:t>
      </w:r>
      <w:r>
        <w:rPr>
          <w:rFonts w:hint="eastAsia" w:eastAsia="方正仿宋_GBK"/>
          <w:bCs/>
          <w:color w:val="000000" w:themeColor="text1"/>
          <w:sz w:val="32"/>
          <w:szCs w:val="32"/>
          <w14:textFill>
            <w14:solidFill>
              <w14:schemeClr w14:val="tx1"/>
            </w14:solidFill>
          </w14:textFill>
        </w:rPr>
        <w:t>，命名为：参赛单位</w:t>
      </w:r>
      <w:r>
        <w:rPr>
          <w:rFonts w:hint="eastAsia" w:eastAsia="方正仿宋_GBK"/>
          <w:bCs/>
          <w:color w:val="000000" w:themeColor="text1"/>
          <w:sz w:val="32"/>
          <w:szCs w:val="32"/>
          <w:lang w:val="en-US"/>
          <w14:textFill>
            <w14:solidFill>
              <w14:schemeClr w14:val="tx1"/>
            </w14:solidFill>
          </w14:textFill>
        </w:rPr>
        <w:t>全称</w:t>
      </w:r>
      <w:r>
        <w:rPr>
          <w:rFonts w:hint="eastAsia" w:eastAsia="方正仿宋_GBK"/>
          <w:bCs/>
          <w:color w:val="000000" w:themeColor="text1"/>
          <w:sz w:val="32"/>
          <w:szCs w:val="32"/>
          <w14:textFill>
            <w14:solidFill>
              <w14:schemeClr w14:val="tx1"/>
            </w14:solidFill>
          </w14:textFill>
        </w:rPr>
        <w:t>+团队负责人姓名+联系方式+作品命名.zip（注：压缩包内每份文件命名格式为：</w:t>
      </w:r>
      <w:r>
        <w:rPr>
          <w:rFonts w:hint="eastAsia" w:eastAsia="方正仿宋_GBK"/>
          <w:bCs/>
          <w:color w:val="000000" w:themeColor="text1"/>
          <w:sz w:val="32"/>
          <w:szCs w:val="32"/>
          <w:lang w:eastAsia="zh-CN"/>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参赛单位</w:t>
      </w:r>
      <w:r>
        <w:rPr>
          <w:rFonts w:hint="eastAsia" w:eastAsia="方正仿宋_GBK"/>
          <w:bCs/>
          <w:color w:val="000000" w:themeColor="text1"/>
          <w:sz w:val="32"/>
          <w:szCs w:val="32"/>
          <w:lang w:val="en-US"/>
          <w14:textFill>
            <w14:solidFill>
              <w14:schemeClr w14:val="tx1"/>
            </w14:solidFill>
          </w14:textFill>
        </w:rPr>
        <w:t>全称</w:t>
      </w:r>
      <w:r>
        <w:rPr>
          <w:rFonts w:hint="eastAsia" w:eastAsia="方正仿宋_GBK"/>
          <w:bCs/>
          <w:color w:val="000000" w:themeColor="text1"/>
          <w:sz w:val="32"/>
          <w:szCs w:val="32"/>
          <w14:textFill>
            <w14:solidFill>
              <w14:schemeClr w14:val="tx1"/>
            </w14:solidFill>
          </w14:textFill>
        </w:rPr>
        <w:t>＋团队负责人姓名+文件名称</w:t>
      </w:r>
      <w:r>
        <w:rPr>
          <w:rFonts w:hint="eastAsia" w:eastAsia="方正仿宋_GBK"/>
          <w:bCs/>
          <w:color w:val="000000" w:themeColor="text1"/>
          <w:sz w:val="32"/>
          <w:szCs w:val="32"/>
          <w:lang w:eastAsia="zh-CN"/>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，通过邮件发送至</w:t>
      </w:r>
      <w:r>
        <w:rPr>
          <w:rFonts w:eastAsia="方正仿宋_GBK"/>
          <w:color w:val="000000" w:themeColor="text1"/>
          <w:sz w:val="32"/>
          <w:szCs w:val="32"/>
          <w:lang w:val="en-US"/>
          <w14:textFill>
            <w14:solidFill>
              <w14:schemeClr w14:val="tx1"/>
            </w14:solidFill>
          </w14:textFill>
        </w:rPr>
        <w:t>18813073670@163.com</w:t>
      </w:r>
      <w:r>
        <w:rPr>
          <w:rFonts w:hint="eastAsia" w:eastAsia="方正仿宋_GBK"/>
          <w:color w:val="000000" w:themeColor="text1"/>
          <w:sz w:val="32"/>
          <w:szCs w:val="32"/>
          <w:lang w:val="en-US"/>
          <w14:textFill>
            <w14:solidFill>
              <w14:schemeClr w14:val="tx1"/>
            </w14:solidFill>
          </w14:textFill>
        </w:rPr>
        <w:t>，并以光盘形式提交备份。</w:t>
      </w:r>
    </w:p>
    <w:p>
      <w:pPr>
        <w:pageBreakBefore w:val="0"/>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纸质版提交方式：</w:t>
      </w:r>
      <w:r>
        <w:rPr>
          <w:rFonts w:hint="eastAsia" w:eastAsia="方正仿宋_GBK"/>
          <w:color w:val="000000" w:themeColor="text1"/>
          <w:sz w:val="32"/>
          <w:szCs w:val="32"/>
          <w:lang w:val="en-US" w:eastAsia="zh-CN"/>
          <w14:textFill>
            <w14:solidFill>
              <w14:schemeClr w14:val="tx1"/>
            </w14:solidFill>
          </w14:textFill>
        </w:rPr>
        <w:t>系统导出的</w:t>
      </w:r>
      <w:r>
        <w:rPr>
          <w:rFonts w:eastAsia="方正仿宋_GBK"/>
          <w:color w:val="000000" w:themeColor="text1"/>
          <w:sz w:val="32"/>
          <w:szCs w:val="32"/>
          <w14:textFill>
            <w14:solidFill>
              <w14:schemeClr w14:val="tx1"/>
            </w14:solidFill>
          </w14:textFill>
        </w:rPr>
        <w:t>参赛</w:t>
      </w:r>
      <w:r>
        <w:rPr>
          <w:rFonts w:hint="eastAsia" w:eastAsia="方正仿宋_GBK"/>
          <w:color w:val="000000" w:themeColor="text1"/>
          <w:sz w:val="32"/>
          <w:szCs w:val="32"/>
          <w:lang w:val="en-US"/>
          <w14:textFill>
            <w14:solidFill>
              <w14:schemeClr w14:val="tx1"/>
            </w14:solidFill>
          </w14:textFill>
        </w:rPr>
        <w:t>报名表原件（含加盖红章）和光盘一同邮寄至：樊老师，18245023473，辽宁省沈阳市皇姑区塔湾街40号。</w:t>
      </w:r>
    </w:p>
    <w:p>
      <w:pPr>
        <w:pStyle w:val="3"/>
        <w:pageBreakBefore w:val="0"/>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赛事保障</w:t>
      </w:r>
    </w:p>
    <w:p>
      <w:pPr>
        <w:pageBreakBefore w:val="0"/>
        <w:kinsoku/>
        <w:wordWrap/>
        <w:overflowPunct/>
        <w:topLinePunct w:val="0"/>
        <w:autoSpaceDE/>
        <w:autoSpaceDN/>
        <w:bidi w:val="0"/>
        <w:spacing w:line="560" w:lineRule="exact"/>
        <w:ind w:left="0" w:firstLine="664" w:firstLineChars="200"/>
        <w:jc w:val="both"/>
        <w:textAlignment w:val="auto"/>
        <w:rPr>
          <w:rFonts w:ascii="方正仿宋_GBK" w:eastAsia="方正仿宋_GBK"/>
          <w:bCs/>
          <w:color w:val="000000"/>
          <w:spacing w:val="6"/>
          <w:sz w:val="32"/>
          <w:szCs w:val="32"/>
        </w:rPr>
      </w:pPr>
      <w:r>
        <w:rPr>
          <w:rFonts w:hint="eastAsia" w:ascii="方正仿宋_GBK" w:eastAsia="方正仿宋_GBK"/>
          <w:bCs/>
          <w:color w:val="000000"/>
          <w:spacing w:val="6"/>
          <w:sz w:val="32"/>
          <w:szCs w:val="32"/>
        </w:rPr>
        <w:t>本单位将为参赛队提供统一仿真条件，并配备专门指导人员，介绍技术细节要求，针对过程中的疑问定期进行解答。</w:t>
      </w:r>
    </w:p>
    <w:p>
      <w:pPr>
        <w:pageBreakBefore w:val="0"/>
        <w:kinsoku/>
        <w:wordWrap/>
        <w:overflowPunct/>
        <w:topLinePunct w:val="0"/>
        <w:autoSpaceDE/>
        <w:autoSpaceDN/>
        <w:bidi w:val="0"/>
        <w:spacing w:line="560" w:lineRule="exact"/>
        <w:ind w:left="0" w:firstLine="664" w:firstLineChars="200"/>
        <w:jc w:val="both"/>
        <w:textAlignment w:val="auto"/>
        <w:rPr>
          <w:rFonts w:ascii="方正仿宋_GBK" w:eastAsia="方正仿宋_GBK"/>
          <w:bCs/>
          <w:color w:val="000000"/>
          <w:spacing w:val="6"/>
          <w:sz w:val="32"/>
          <w:szCs w:val="32"/>
        </w:rPr>
      </w:pPr>
      <w:r>
        <w:rPr>
          <w:rFonts w:hint="eastAsia" w:ascii="方正仿宋_GBK" w:eastAsia="方正仿宋_GBK"/>
          <w:bCs/>
          <w:color w:val="000000"/>
          <w:spacing w:val="6"/>
          <w:sz w:val="32"/>
          <w:szCs w:val="32"/>
        </w:rPr>
        <w:t>参赛过程中，参赛团队如需本单位提供与项目相关的其他必须帮助，请提前与本单位联系，本单位将在许可范围内给予参赛团队帮助。</w:t>
      </w:r>
    </w:p>
    <w:p>
      <w:pPr>
        <w:pageBreakBefore w:val="0"/>
        <w:kinsoku/>
        <w:wordWrap/>
        <w:overflowPunct/>
        <w:topLinePunct w:val="0"/>
        <w:autoSpaceDE/>
        <w:autoSpaceDN/>
        <w:bidi w:val="0"/>
        <w:spacing w:line="560" w:lineRule="exact"/>
        <w:ind w:left="0" w:firstLine="664"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ascii="方正仿宋_GBK" w:eastAsia="方正仿宋_GBK"/>
          <w:bCs/>
          <w:color w:val="000000"/>
          <w:spacing w:val="6"/>
          <w:sz w:val="32"/>
          <w:szCs w:val="32"/>
        </w:rPr>
        <w:t>联系人：李老师，</w:t>
      </w:r>
      <w:r>
        <w:rPr>
          <w:rFonts w:eastAsia="方正仿宋_GBK"/>
          <w:bCs/>
          <w:color w:val="000000"/>
          <w:spacing w:val="6"/>
          <w:sz w:val="32"/>
          <w:szCs w:val="32"/>
        </w:rPr>
        <w:t>18813073670</w:t>
      </w:r>
      <w:r>
        <w:rPr>
          <w:rFonts w:hint="eastAsia" w:ascii="方正仿宋_GBK" w:eastAsia="方正仿宋_GBK"/>
          <w:bCs/>
          <w:color w:val="000000"/>
          <w:spacing w:val="6"/>
          <w:sz w:val="32"/>
          <w:szCs w:val="32"/>
        </w:rPr>
        <w:t>（技术），</w:t>
      </w:r>
      <w:r>
        <w:rPr>
          <w:rFonts w:hint="eastAsia" w:eastAsia="方正仿宋_GBK"/>
          <w:color w:val="000000" w:themeColor="text1"/>
          <w:sz w:val="32"/>
          <w:szCs w:val="32"/>
          <w:lang w:val="en-US"/>
          <w14:textFill>
            <w14:solidFill>
              <w14:schemeClr w14:val="tx1"/>
            </w14:solidFill>
          </w14:textFill>
        </w:rPr>
        <w:t>樊</w:t>
      </w:r>
      <w:r>
        <w:rPr>
          <w:rFonts w:hint="eastAsia" w:ascii="方正仿宋_GBK" w:eastAsia="方正仿宋_GBK"/>
          <w:bCs/>
          <w:color w:val="000000"/>
          <w:spacing w:val="6"/>
          <w:sz w:val="32"/>
          <w:szCs w:val="32"/>
        </w:rPr>
        <w:t>老师，</w:t>
      </w:r>
      <w:r>
        <w:rPr>
          <w:rFonts w:hint="eastAsia" w:eastAsia="方正仿宋_GBK"/>
          <w:color w:val="000000" w:themeColor="text1"/>
          <w:sz w:val="32"/>
          <w:szCs w:val="32"/>
          <w:lang w:val="en-US"/>
          <w14:textFill>
            <w14:solidFill>
              <w14:schemeClr w14:val="tx1"/>
            </w14:solidFill>
          </w14:textFill>
        </w:rPr>
        <w:t>18245023473</w:t>
      </w:r>
      <w:r>
        <w:rPr>
          <w:rFonts w:hint="eastAsia" w:ascii="方正仿宋_GBK" w:eastAsia="方正仿宋_GBK"/>
          <w:bCs/>
          <w:color w:val="000000"/>
          <w:spacing w:val="6"/>
          <w:sz w:val="32"/>
          <w:szCs w:val="32"/>
        </w:rPr>
        <w:t>（其他）。</w:t>
      </w:r>
    </w:p>
    <w:p>
      <w:pPr>
        <w:pStyle w:val="3"/>
        <w:pageBreakBefore w:val="0"/>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设奖情况及奖励措施</w:t>
      </w:r>
    </w:p>
    <w:p>
      <w:pPr>
        <w:pStyle w:val="4"/>
        <w:pageBreakBefore w:val="0"/>
        <w:numPr>
          <w:ilvl w:val="0"/>
          <w:numId w:val="5"/>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设奖情况</w:t>
      </w:r>
    </w:p>
    <w:p>
      <w:pPr>
        <w:pageBreakBefore w:val="0"/>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highlight w:val="yellow"/>
          <w:lang w:val="en-US"/>
          <w14:textFill>
            <w14:solidFill>
              <w14:schemeClr w14:val="tx1"/>
            </w14:solidFill>
          </w14:textFill>
        </w:rPr>
      </w:pPr>
      <w:r>
        <w:rPr>
          <w:rFonts w:hint="eastAsia" w:ascii="方正仿宋_GBK" w:eastAsia="方正仿宋_GBK"/>
          <w:color w:val="000000"/>
          <w:sz w:val="32"/>
          <w:szCs w:val="32"/>
        </w:rPr>
        <w:t>根据评分规则，综合评定参赛队伍。原则上设特等奖</w:t>
      </w:r>
      <w:r>
        <w:rPr>
          <w:rFonts w:eastAsia="方正仿宋_GBK"/>
          <w:color w:val="000000"/>
          <w:sz w:val="32"/>
          <w:szCs w:val="32"/>
        </w:rPr>
        <w:t>5个，一等奖5个，二等奖5个，三等奖5个。从特等奖中决出1</w:t>
      </w:r>
      <w:r>
        <w:rPr>
          <w:rFonts w:hint="eastAsia" w:ascii="方正仿宋_GBK" w:eastAsia="方正仿宋_GBK"/>
          <w:color w:val="000000"/>
          <w:sz w:val="32"/>
          <w:szCs w:val="32"/>
        </w:rPr>
        <w:t>个</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擂主</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w:t>
      </w:r>
    </w:p>
    <w:p>
      <w:pPr>
        <w:pStyle w:val="4"/>
        <w:pageBreakBefore w:val="0"/>
        <w:numPr>
          <w:ilvl w:val="0"/>
          <w:numId w:val="5"/>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奖励措施</w:t>
      </w:r>
    </w:p>
    <w:p>
      <w:pPr>
        <w:pageBreakBefore w:val="0"/>
        <w:kinsoku/>
        <w:wordWrap/>
        <w:overflowPunct/>
        <w:topLinePunct w:val="0"/>
        <w:autoSpaceDE/>
        <w:autoSpaceDN/>
        <w:bidi w:val="0"/>
        <w:adjustRightInd w:val="0"/>
        <w:snapToGrid w:val="0"/>
        <w:spacing w:line="560" w:lineRule="exact"/>
        <w:ind w:left="0" w:firstLine="664" w:firstLineChars="200"/>
        <w:textAlignment w:val="auto"/>
        <w:rPr>
          <w:rFonts w:ascii="方正仿宋_GBK" w:eastAsia="方正仿宋_GBK"/>
          <w:bCs/>
          <w:color w:val="000000"/>
          <w:spacing w:val="6"/>
          <w:sz w:val="32"/>
          <w:szCs w:val="32"/>
          <w:lang w:val="en-US"/>
        </w:rPr>
      </w:pPr>
      <w:r>
        <w:rPr>
          <w:rFonts w:hint="eastAsia" w:eastAsia="方正仿宋_GBK"/>
          <w:bCs/>
          <w:color w:val="000000"/>
          <w:spacing w:val="6"/>
          <w:sz w:val="32"/>
          <w:szCs w:val="32"/>
          <w:lang w:val="en-US" w:eastAsia="zh-CN"/>
        </w:rPr>
        <w:t>（1）</w:t>
      </w:r>
      <w:r>
        <w:rPr>
          <w:rFonts w:hint="eastAsia" w:ascii="方正仿宋_GBK" w:eastAsia="方正仿宋_GBK"/>
          <w:bCs/>
          <w:color w:val="000000"/>
          <w:spacing w:val="6"/>
          <w:sz w:val="32"/>
          <w:szCs w:val="32"/>
          <w:lang w:val="en-US"/>
        </w:rPr>
        <w:t xml:space="preserve"> 奖金</w:t>
      </w:r>
    </w:p>
    <w:p>
      <w:pPr>
        <w:pageBreakBefore w:val="0"/>
        <w:kinsoku/>
        <w:wordWrap/>
        <w:overflowPunct/>
        <w:topLinePunct w:val="0"/>
        <w:autoSpaceDE/>
        <w:autoSpaceDN/>
        <w:bidi w:val="0"/>
        <w:adjustRightInd w:val="0"/>
        <w:snapToGrid w:val="0"/>
        <w:spacing w:line="560" w:lineRule="exact"/>
        <w:ind w:left="0" w:firstLine="664" w:firstLineChars="200"/>
        <w:textAlignment w:val="auto"/>
        <w:rPr>
          <w:rFonts w:ascii="方正仿宋_GBK" w:eastAsia="方正仿宋_GBK"/>
          <w:bCs/>
          <w:color w:val="000000"/>
          <w:spacing w:val="6"/>
          <w:sz w:val="32"/>
          <w:szCs w:val="32"/>
        </w:rPr>
      </w:pPr>
      <w:r>
        <w:rPr>
          <w:rFonts w:hint="eastAsia" w:eastAsia="方正仿宋_GBK"/>
          <w:bCs/>
          <w:color w:val="000000"/>
          <w:spacing w:val="6"/>
          <w:sz w:val="32"/>
          <w:szCs w:val="32"/>
          <w:lang w:val="en-US" w:eastAsia="zh-CN"/>
        </w:rPr>
        <w:t>“</w:t>
      </w:r>
      <w:r>
        <w:rPr>
          <w:rFonts w:eastAsia="方正仿宋_GBK"/>
          <w:bCs/>
          <w:color w:val="000000"/>
          <w:spacing w:val="6"/>
          <w:sz w:val="32"/>
          <w:szCs w:val="32"/>
        </w:rPr>
        <w:t>擂主</w:t>
      </w:r>
      <w:r>
        <w:rPr>
          <w:rFonts w:hint="eastAsia" w:eastAsia="方正仿宋_GBK"/>
          <w:bCs/>
          <w:color w:val="000000"/>
          <w:spacing w:val="6"/>
          <w:sz w:val="32"/>
          <w:szCs w:val="32"/>
          <w:lang w:eastAsia="zh-CN"/>
        </w:rPr>
        <w:t>”</w:t>
      </w:r>
      <w:r>
        <w:rPr>
          <w:rFonts w:eastAsia="方正仿宋_GBK"/>
          <w:bCs/>
          <w:color w:val="000000"/>
          <w:spacing w:val="6"/>
          <w:sz w:val="32"/>
          <w:szCs w:val="32"/>
        </w:rPr>
        <w:t>5万元/队，特等奖（不含</w:t>
      </w:r>
      <w:r>
        <w:rPr>
          <w:rFonts w:hint="eastAsia" w:eastAsia="方正仿宋_GBK"/>
          <w:bCs/>
          <w:color w:val="000000"/>
          <w:spacing w:val="6"/>
          <w:sz w:val="32"/>
          <w:szCs w:val="32"/>
          <w:lang w:eastAsia="zh-CN"/>
        </w:rPr>
        <w:t>“</w:t>
      </w:r>
      <w:r>
        <w:rPr>
          <w:rFonts w:eastAsia="方正仿宋_GBK"/>
          <w:bCs/>
          <w:color w:val="000000"/>
          <w:spacing w:val="6"/>
          <w:sz w:val="32"/>
          <w:szCs w:val="32"/>
        </w:rPr>
        <w:t>擂主</w:t>
      </w:r>
      <w:r>
        <w:rPr>
          <w:rFonts w:hint="eastAsia" w:eastAsia="方正仿宋_GBK"/>
          <w:bCs/>
          <w:color w:val="000000"/>
          <w:spacing w:val="6"/>
          <w:sz w:val="32"/>
          <w:szCs w:val="32"/>
          <w:lang w:eastAsia="zh-CN"/>
        </w:rPr>
        <w:t>”</w:t>
      </w:r>
      <w:r>
        <w:rPr>
          <w:rFonts w:eastAsia="方正仿宋_GBK"/>
          <w:bCs/>
          <w:color w:val="000000"/>
          <w:spacing w:val="6"/>
          <w:sz w:val="32"/>
          <w:szCs w:val="32"/>
        </w:rPr>
        <w:t>）2万元/队，一等奖1万元/队，二等奖5000元/队，三等奖3000元/队</w:t>
      </w:r>
      <w:r>
        <w:rPr>
          <w:rFonts w:hint="eastAsia" w:ascii="方正仿宋_GBK" w:eastAsia="方正仿宋_GBK"/>
          <w:bCs/>
          <w:color w:val="000000"/>
          <w:spacing w:val="6"/>
          <w:sz w:val="32"/>
          <w:szCs w:val="32"/>
        </w:rPr>
        <w:t>。</w:t>
      </w:r>
    </w:p>
    <w:p>
      <w:pPr>
        <w:pageBreakBefore w:val="0"/>
        <w:kinsoku/>
        <w:wordWrap/>
        <w:overflowPunct/>
        <w:topLinePunct w:val="0"/>
        <w:autoSpaceDE/>
        <w:autoSpaceDN/>
        <w:bidi w:val="0"/>
        <w:adjustRightInd w:val="0"/>
        <w:snapToGrid w:val="0"/>
        <w:spacing w:line="560" w:lineRule="exact"/>
        <w:ind w:left="0" w:firstLine="664" w:firstLineChars="200"/>
        <w:textAlignment w:val="auto"/>
        <w:rPr>
          <w:rFonts w:ascii="方正仿宋_GBK" w:eastAsia="方正仿宋_GBK"/>
          <w:bCs/>
          <w:color w:val="000000"/>
          <w:spacing w:val="6"/>
          <w:sz w:val="32"/>
          <w:szCs w:val="32"/>
        </w:rPr>
      </w:pPr>
      <w:r>
        <w:rPr>
          <w:rFonts w:hint="eastAsia" w:ascii="方正仿宋_GBK" w:eastAsia="方正仿宋_GBK"/>
          <w:bCs/>
          <w:color w:val="000000"/>
          <w:spacing w:val="6"/>
          <w:sz w:val="32"/>
          <w:szCs w:val="32"/>
        </w:rPr>
        <w:t>如本单位判定研究成果可直接支撑单位相关工作，根据参赛团队意愿，可与本单位签订成果转让协议，成果转让金额由本单位和参赛团队协商确定，成果转让后，参赛团队研究成果归本单位所有，参赛团队不能将转让后的成果用于其他商业活动。</w:t>
      </w:r>
    </w:p>
    <w:p>
      <w:pPr>
        <w:pageBreakBefore w:val="0"/>
        <w:kinsoku/>
        <w:wordWrap/>
        <w:overflowPunct/>
        <w:topLinePunct w:val="0"/>
        <w:autoSpaceDE/>
        <w:autoSpaceDN/>
        <w:bidi w:val="0"/>
        <w:adjustRightInd w:val="0"/>
        <w:snapToGrid w:val="0"/>
        <w:spacing w:line="560" w:lineRule="exact"/>
        <w:ind w:left="0" w:firstLine="664" w:firstLineChars="200"/>
        <w:textAlignment w:val="auto"/>
        <w:rPr>
          <w:rFonts w:eastAsia="方正仿宋_GBK"/>
          <w:bCs/>
          <w:color w:val="000000"/>
          <w:spacing w:val="6"/>
          <w:sz w:val="32"/>
          <w:szCs w:val="32"/>
          <w:lang w:val="en-US"/>
        </w:rPr>
      </w:pPr>
      <w:r>
        <w:rPr>
          <w:rFonts w:hint="eastAsia" w:eastAsia="方正仿宋_GBK"/>
          <w:bCs/>
          <w:color w:val="000000"/>
          <w:spacing w:val="6"/>
          <w:sz w:val="32"/>
          <w:szCs w:val="32"/>
          <w:lang w:val="en-US" w:eastAsia="zh-CN"/>
        </w:rPr>
        <w:t>（2）</w:t>
      </w:r>
      <w:r>
        <w:rPr>
          <w:rFonts w:hint="eastAsia" w:eastAsia="方正仿宋_GBK"/>
          <w:bCs/>
          <w:color w:val="000000"/>
          <w:spacing w:val="6"/>
          <w:sz w:val="32"/>
          <w:szCs w:val="32"/>
          <w:lang w:val="en-US"/>
        </w:rPr>
        <w:t xml:space="preserve"> 实习机会和就业机会</w:t>
      </w:r>
    </w:p>
    <w:p>
      <w:pPr>
        <w:pageBreakBefore w:val="0"/>
        <w:kinsoku/>
        <w:wordWrap/>
        <w:overflowPunct/>
        <w:topLinePunct w:val="0"/>
        <w:autoSpaceDE/>
        <w:autoSpaceDN/>
        <w:bidi w:val="0"/>
        <w:adjustRightInd w:val="0"/>
        <w:snapToGrid w:val="0"/>
        <w:spacing w:line="560" w:lineRule="exact"/>
        <w:ind w:left="0" w:firstLine="664" w:firstLineChars="200"/>
        <w:textAlignment w:val="auto"/>
        <w:rPr>
          <w:rFonts w:eastAsia="方正仿宋_GBK"/>
          <w:bCs/>
          <w:color w:val="000000"/>
          <w:spacing w:val="6"/>
          <w:sz w:val="32"/>
          <w:szCs w:val="32"/>
          <w:lang w:val="en-US"/>
        </w:rPr>
      </w:pPr>
      <w:r>
        <w:rPr>
          <w:rFonts w:eastAsia="方正仿宋_GBK"/>
          <w:bCs/>
          <w:color w:val="000000"/>
          <w:spacing w:val="6"/>
          <w:sz w:val="32"/>
          <w:szCs w:val="32"/>
          <w:lang w:val="en-US"/>
        </w:rPr>
        <w:t>揭榜本选题并获得奖项的团队有机会优先</w:t>
      </w:r>
      <w:r>
        <w:rPr>
          <w:rFonts w:hint="eastAsia" w:eastAsia="方正仿宋_GBK"/>
          <w:bCs/>
          <w:color w:val="000000"/>
          <w:spacing w:val="6"/>
          <w:sz w:val="32"/>
          <w:szCs w:val="32"/>
          <w:lang w:val="en-US" w:eastAsia="zh-CN"/>
        </w:rPr>
        <w:t>得</w:t>
      </w:r>
      <w:r>
        <w:rPr>
          <w:rFonts w:eastAsia="方正仿宋_GBK"/>
          <w:bCs/>
          <w:color w:val="000000"/>
          <w:spacing w:val="6"/>
          <w:sz w:val="32"/>
          <w:szCs w:val="32"/>
          <w:lang w:val="en-US"/>
        </w:rPr>
        <w:t>到单位实习的机会。</w:t>
      </w:r>
    </w:p>
    <w:p>
      <w:pPr>
        <w:pageBreakBefore w:val="0"/>
        <w:kinsoku/>
        <w:wordWrap/>
        <w:overflowPunct/>
        <w:topLinePunct w:val="0"/>
        <w:autoSpaceDE/>
        <w:autoSpaceDN/>
        <w:bidi w:val="0"/>
        <w:adjustRightInd w:val="0"/>
        <w:snapToGrid w:val="0"/>
        <w:spacing w:line="560" w:lineRule="exact"/>
        <w:ind w:left="0" w:firstLine="664" w:firstLineChars="200"/>
        <w:jc w:val="both"/>
        <w:textAlignment w:val="auto"/>
        <w:rPr>
          <w:rFonts w:eastAsia="方正仿宋_GBK"/>
          <w:bCs/>
          <w:color w:val="000000"/>
          <w:spacing w:val="6"/>
          <w:sz w:val="32"/>
          <w:szCs w:val="32"/>
          <w:lang w:val="en-US"/>
        </w:rPr>
      </w:pPr>
      <w:r>
        <w:rPr>
          <w:rFonts w:eastAsia="方正仿宋_GBK"/>
          <w:bCs/>
          <w:color w:val="000000"/>
          <w:spacing w:val="6"/>
          <w:sz w:val="32"/>
          <w:szCs w:val="32"/>
          <w:lang w:val="en-US"/>
        </w:rPr>
        <w:t>揭榜本选题并获得特等奖的团队可获得单位面试直通卡，直接进入次年招聘面试。</w:t>
      </w:r>
    </w:p>
    <w:p>
      <w:pPr>
        <w:pStyle w:val="4"/>
        <w:pageBreakBefore w:val="0"/>
        <w:numPr>
          <w:ilvl w:val="0"/>
          <w:numId w:val="5"/>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奖金发放方式</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 xml:space="preserve">比赛结束后，比赛专班赛务组工作人员会与获奖团队取得联系，填写奖金申请表。待所有获奖团队提供银行卡等详细信息后1个季度内，统一以转账方式将奖金一次性发放至获奖团队提供的指定银行卡中。 </w:t>
      </w:r>
    </w:p>
    <w:p>
      <w:pPr>
        <w:pStyle w:val="3"/>
        <w:pageBreakBefore w:val="0"/>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比赛专班联系方式</w:t>
      </w:r>
    </w:p>
    <w:p>
      <w:pPr>
        <w:pStyle w:val="4"/>
        <w:pageBreakBefore w:val="0"/>
        <w:numPr>
          <w:ilvl w:val="0"/>
          <w:numId w:val="6"/>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专家指导团队</w:t>
      </w:r>
    </w:p>
    <w:p>
      <w:pPr>
        <w:pageBreakBefore w:val="0"/>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指导专家：</w:t>
      </w:r>
      <w:r>
        <w:rPr>
          <w:rFonts w:hint="eastAsia" w:eastAsia="方正仿宋_GBK"/>
          <w:color w:val="000000" w:themeColor="text1"/>
          <w:sz w:val="32"/>
          <w:szCs w:val="32"/>
          <w:lang w:val="en-US"/>
          <w14:textFill>
            <w14:solidFill>
              <w14:schemeClr w14:val="tx1"/>
            </w14:solidFill>
          </w14:textFill>
        </w:rPr>
        <w:t>刘老师</w:t>
      </w:r>
      <w:r>
        <w:rPr>
          <w:rFonts w:eastAsia="方正仿宋_GBK"/>
          <w:color w:val="000000" w:themeColor="text1"/>
          <w:sz w:val="32"/>
          <w:szCs w:val="32"/>
          <w:lang w:val="en-US"/>
          <w14:textFill>
            <w14:solidFill>
              <w14:schemeClr w14:val="tx1"/>
            </w14:solidFill>
          </w14:textFill>
        </w:rPr>
        <w:t>，联系方式：</w:t>
      </w:r>
      <w:r>
        <w:rPr>
          <w:rFonts w:hint="eastAsia" w:eastAsia="方正仿宋_GBK"/>
          <w:color w:val="000000" w:themeColor="text1"/>
          <w:sz w:val="32"/>
          <w:szCs w:val="32"/>
          <w:lang w:val="en-US"/>
          <w14:textFill>
            <w14:solidFill>
              <w14:schemeClr w14:val="tx1"/>
            </w14:solidFill>
          </w14:textFill>
        </w:rPr>
        <w:t>18640083611</w:t>
      </w:r>
    </w:p>
    <w:p>
      <w:pPr>
        <w:pageBreakBefore w:val="0"/>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负责比赛进行期间技术指导保障。</w:t>
      </w:r>
    </w:p>
    <w:p>
      <w:pPr>
        <w:pStyle w:val="4"/>
        <w:pageBreakBefore w:val="0"/>
        <w:numPr>
          <w:ilvl w:val="0"/>
          <w:numId w:val="6"/>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赛事服务团队</w:t>
      </w:r>
    </w:p>
    <w:p>
      <w:pPr>
        <w:pageBreakBefore w:val="0"/>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w:t>
      </w:r>
      <w:r>
        <w:rPr>
          <w:rFonts w:hint="eastAsia" w:eastAsia="方正仿宋_GBK"/>
          <w:color w:val="000000" w:themeColor="text1"/>
          <w:sz w:val="32"/>
          <w:szCs w:val="32"/>
          <w:lang w:val="en-US"/>
          <w14:textFill>
            <w14:solidFill>
              <w14:schemeClr w14:val="tx1"/>
            </w14:solidFill>
          </w14:textFill>
        </w:rPr>
        <w:t>樊老师</w:t>
      </w:r>
      <w:r>
        <w:rPr>
          <w:rFonts w:eastAsia="方正仿宋_GBK"/>
          <w:color w:val="000000" w:themeColor="text1"/>
          <w:sz w:val="32"/>
          <w:szCs w:val="32"/>
          <w:lang w:val="en-US"/>
          <w14:textFill>
            <w14:solidFill>
              <w14:schemeClr w14:val="tx1"/>
            </w14:solidFill>
          </w14:textFill>
        </w:rPr>
        <w:t>，联系方式：</w:t>
      </w:r>
      <w:r>
        <w:rPr>
          <w:rFonts w:hint="eastAsia" w:eastAsia="方正仿宋_GBK"/>
          <w:color w:val="000000" w:themeColor="text1"/>
          <w:sz w:val="32"/>
          <w:szCs w:val="32"/>
          <w:lang w:val="en-US"/>
          <w14:textFill>
            <w14:solidFill>
              <w14:schemeClr w14:val="tx1"/>
            </w14:solidFill>
          </w14:textFill>
        </w:rPr>
        <w:t>18245023473</w:t>
      </w:r>
    </w:p>
    <w:p>
      <w:pPr>
        <w:pageBreakBefore w:val="0"/>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负责比赛进行期间组织服务及后期相关赛务协调联络。</w:t>
      </w:r>
    </w:p>
    <w:p>
      <w:pPr>
        <w:pStyle w:val="4"/>
        <w:pageBreakBefore w:val="0"/>
        <w:numPr>
          <w:ilvl w:val="0"/>
          <w:numId w:val="6"/>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联系时间</w:t>
      </w:r>
    </w:p>
    <w:p>
      <w:pPr>
        <w:pageBreakBefore w:val="0"/>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比赛进行期间工作日（</w:t>
      </w:r>
      <w:r>
        <w:rPr>
          <w:rFonts w:hint="eastAsia" w:eastAsia="方正仿宋_GBK"/>
          <w:color w:val="000000" w:themeColor="text1"/>
          <w:sz w:val="32"/>
          <w:szCs w:val="32"/>
          <w:lang w:val="en-US"/>
          <w14:textFill>
            <w14:solidFill>
              <w14:schemeClr w14:val="tx1"/>
            </w14:solidFill>
          </w14:textFill>
        </w:rPr>
        <w:t>9</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0</w:t>
      </w:r>
      <w:r>
        <w:rPr>
          <w:rFonts w:eastAsia="方正仿宋_GBK"/>
          <w:color w:val="000000" w:themeColor="text1"/>
          <w:sz w:val="32"/>
          <w:szCs w:val="32"/>
          <w:lang w:val="en-US"/>
          <w14:textFill>
            <w14:solidFill>
              <w14:schemeClr w14:val="tx1"/>
            </w14:solidFill>
          </w14:textFill>
        </w:rPr>
        <w:t>0-11:30，14:00-17:30）</w:t>
      </w: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p>
    <w:p>
      <w:pPr>
        <w:pStyle w:val="3"/>
        <w:numPr>
          <w:ilvl w:val="255"/>
          <w:numId w:val="0"/>
        </w:numPr>
        <w:jc w:val="right"/>
        <w:rPr>
          <w:rFonts w:eastAsia="方正黑体_GBK"/>
          <w:color w:val="000000" w:themeColor="text1"/>
          <w:lang w:val="en-US"/>
          <w14:textFill>
            <w14:solidFill>
              <w14:schemeClr w14:val="tx1"/>
            </w14:solidFill>
          </w14:textFill>
        </w:rPr>
      </w:pPr>
      <w:r>
        <w:rPr>
          <w:rFonts w:hint="eastAsia" w:ascii="Times New Roman" w:hAnsi="Times New Roman" w:eastAsia="方正仿宋_GBK"/>
          <w:color w:val="000000" w:themeColor="text1"/>
          <w:szCs w:val="32"/>
          <w:lang w:val="en-US"/>
          <w14:textFill>
            <w14:solidFill>
              <w14:schemeClr w14:val="tx1"/>
            </w14:solidFill>
          </w14:textFill>
        </w:rPr>
        <w:t>中国航空工业集团公司沈阳飞机设计研究所</w:t>
      </w:r>
    </w:p>
    <w:p>
      <w:pPr>
        <w:spacing w:line="560" w:lineRule="exact"/>
        <w:ind w:firstLine="640" w:firstLineChars="200"/>
        <w:rPr>
          <w:rFonts w:eastAsia="方正仿宋_GBK"/>
          <w:color w:val="000000" w:themeColor="text1"/>
          <w:sz w:val="32"/>
          <w:szCs w:val="32"/>
          <w14:textFill>
            <w14:solidFill>
              <w14:schemeClr w14:val="tx1"/>
            </w14:solidFill>
          </w14:textFill>
        </w:rPr>
      </w:pPr>
    </w:p>
    <w:p>
      <w:pPr>
        <w:ind w:firstLine="480"/>
        <w:rPr>
          <w:rFonts w:eastAsia="方正黑体_GBK"/>
          <w:color w:val="000000" w:themeColor="text1"/>
          <w:lang w:val="en-US"/>
          <w14:textFill>
            <w14:solidFill>
              <w14:schemeClr w14:val="tx1"/>
            </w14:solidFill>
          </w14:textFill>
        </w:rPr>
        <w:sectPr>
          <w:footerReference r:id="rId3" w:type="default"/>
          <w:type w:val="continuous"/>
          <w:pgSz w:w="11906" w:h="16838"/>
          <w:pgMar w:top="1984" w:right="1587" w:bottom="1984" w:left="1587" w:header="851" w:footer="992" w:gutter="0"/>
          <w:cols w:space="425" w:num="1"/>
          <w:docGrid w:type="lines" w:linePitch="312" w:charSpace="0"/>
        </w:sectPr>
      </w:pP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中国航空工业集团公司沈阳飞机设计研究所成立于</w:t>
      </w:r>
      <w:r>
        <w:rPr>
          <w:rFonts w:eastAsia="方正仿宋_GBK"/>
          <w:color w:val="000000" w:themeColor="text1"/>
          <w:sz w:val="32"/>
          <w:szCs w:val="32"/>
          <w:lang w:val="en-US"/>
          <w14:textFill>
            <w14:solidFill>
              <w14:schemeClr w14:val="tx1"/>
            </w14:solidFill>
          </w14:textFill>
        </w:rPr>
        <w:t>1961</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8</w:t>
      </w:r>
      <w:r>
        <w:rPr>
          <w:rFonts w:hint="eastAsia" w:eastAsia="方正仿宋_GBK"/>
          <w:color w:val="000000" w:themeColor="text1"/>
          <w:sz w:val="32"/>
          <w:szCs w:val="32"/>
          <w:lang w:val="en-US"/>
          <w14:textFill>
            <w14:solidFill>
              <w14:schemeClr w14:val="tx1"/>
            </w14:solidFill>
          </w14:textFill>
        </w:rPr>
        <w:t>月，是新中国成立后组建的第一个飞机设计研究所，主要从事战斗机总体设计与研究工作，承担着多项国家重点型号研制任务，被誉为中国</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战斗机设计研究的基地、航空英才的摇篮</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具有雄厚的飞机设计能力，拥有完善的设计和验证条件，在无人机设计和多无人机空中博弈方面开展了多年研究工作，积累了无人机以及智能协同博弈工作经验，锻炼一支专业科研队伍。研究所先后荣获国家和省部级以上成果奖约</w:t>
      </w:r>
      <w:r>
        <w:rPr>
          <w:rFonts w:eastAsia="方正仿宋_GBK"/>
          <w:color w:val="000000" w:themeColor="text1"/>
          <w:sz w:val="32"/>
          <w:szCs w:val="32"/>
          <w:lang w:val="en-US"/>
          <w14:textFill>
            <w14:solidFill>
              <w14:schemeClr w14:val="tx1"/>
            </w14:solidFill>
          </w14:textFill>
        </w:rPr>
        <w:t>600</w:t>
      </w:r>
      <w:r>
        <w:rPr>
          <w:rFonts w:hint="eastAsia" w:eastAsia="方正仿宋_GBK"/>
          <w:color w:val="000000" w:themeColor="text1"/>
          <w:sz w:val="32"/>
          <w:szCs w:val="32"/>
          <w:lang w:val="en-US"/>
          <w14:textFill>
            <w14:solidFill>
              <w14:schemeClr w14:val="tx1"/>
            </w14:solidFill>
          </w14:textFill>
        </w:rPr>
        <w:t>项，其中，五型飞机荣获国家科学技术进步最高奖，曾荣获高技术武器装备发展建设工程重大贡献奖、航母工程建设重大贡献奖、全国文明单位、全国五一劳动奖状、中央企业先进基层党组织等多项荣誉。</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沈阳飞机设计研究所科研实力雄厚，专业设置齐全，涵盖了飞机设计、试验验证和技术支持三大类，共计</w:t>
      </w:r>
      <w:r>
        <w:rPr>
          <w:rFonts w:eastAsia="方正仿宋_GBK"/>
          <w:color w:val="000000" w:themeColor="text1"/>
          <w:sz w:val="32"/>
          <w:szCs w:val="32"/>
          <w:lang w:val="en-US"/>
          <w14:textFill>
            <w14:solidFill>
              <w14:schemeClr w14:val="tx1"/>
            </w14:solidFill>
          </w14:textFill>
        </w:rPr>
        <w:t>54</w:t>
      </w:r>
      <w:r>
        <w:rPr>
          <w:rFonts w:hint="eastAsia" w:eastAsia="方正仿宋_GBK"/>
          <w:color w:val="000000" w:themeColor="text1"/>
          <w:sz w:val="32"/>
          <w:szCs w:val="32"/>
          <w:lang w:val="en-US"/>
          <w14:textFill>
            <w14:solidFill>
              <w14:schemeClr w14:val="tx1"/>
            </w14:solidFill>
          </w14:textFill>
        </w:rPr>
        <w:t>个重点专业领域、</w:t>
      </w:r>
      <w:r>
        <w:rPr>
          <w:rFonts w:eastAsia="方正仿宋_GBK"/>
          <w:color w:val="000000" w:themeColor="text1"/>
          <w:sz w:val="32"/>
          <w:szCs w:val="32"/>
          <w:lang w:val="en-US"/>
          <w14:textFill>
            <w14:solidFill>
              <w14:schemeClr w14:val="tx1"/>
            </w14:solidFill>
          </w14:textFill>
        </w:rPr>
        <w:t>158</w:t>
      </w:r>
      <w:r>
        <w:rPr>
          <w:rFonts w:hint="eastAsia" w:eastAsia="方正仿宋_GBK"/>
          <w:color w:val="000000" w:themeColor="text1"/>
          <w:sz w:val="32"/>
          <w:szCs w:val="32"/>
          <w:lang w:val="en-US"/>
          <w14:textFill>
            <w14:solidFill>
              <w14:schemeClr w14:val="tx1"/>
            </w14:solidFill>
          </w14:textFill>
        </w:rPr>
        <w:t>个设计专业。设计手段先进，覆盖全所的计算机网络系统，形成了以计算机辅助设计、工程分析、型号管理为主的应用系统，具备了进行飞机全机三维数字化设计制造能力和手段，可同时进行多个型号设计。试验设施完备，拥有国内先进的飞机控制工程综合试验室、全机电磁兼容性实验室等</w:t>
      </w:r>
      <w:r>
        <w:rPr>
          <w:rFonts w:eastAsia="方正仿宋_GBK"/>
          <w:color w:val="000000" w:themeColor="text1"/>
          <w:sz w:val="32"/>
          <w:szCs w:val="32"/>
          <w:lang w:val="en-US"/>
          <w14:textFill>
            <w14:solidFill>
              <w14:schemeClr w14:val="tx1"/>
            </w14:solidFill>
          </w14:textFill>
        </w:rPr>
        <w:t>25</w:t>
      </w:r>
      <w:r>
        <w:rPr>
          <w:rFonts w:hint="eastAsia" w:eastAsia="方正仿宋_GBK"/>
          <w:color w:val="000000" w:themeColor="text1"/>
          <w:sz w:val="32"/>
          <w:szCs w:val="32"/>
          <w:lang w:val="en-US"/>
          <w14:textFill>
            <w14:solidFill>
              <w14:schemeClr w14:val="tx1"/>
            </w14:solidFill>
          </w14:textFill>
        </w:rPr>
        <w:t>个配套设施齐全的重点专业试验室，具备大规模数字化仿真设计验证环境。研究所现有职工</w:t>
      </w:r>
      <w:r>
        <w:rPr>
          <w:rFonts w:eastAsia="方正仿宋_GBK"/>
          <w:color w:val="000000" w:themeColor="text1"/>
          <w:sz w:val="32"/>
          <w:szCs w:val="32"/>
          <w:lang w:val="en-US"/>
          <w14:textFill>
            <w14:solidFill>
              <w14:schemeClr w14:val="tx1"/>
            </w14:solidFill>
          </w14:textFill>
        </w:rPr>
        <w:t>2000</w:t>
      </w:r>
      <w:r>
        <w:rPr>
          <w:rFonts w:hint="eastAsia" w:eastAsia="方正仿宋_GBK"/>
          <w:color w:val="000000" w:themeColor="text1"/>
          <w:sz w:val="32"/>
          <w:szCs w:val="32"/>
          <w:lang w:val="en-US"/>
          <w14:textFill>
            <w14:solidFill>
              <w14:schemeClr w14:val="tx1"/>
            </w14:solidFill>
          </w14:textFill>
        </w:rPr>
        <w:t>余人，其中专业技术和管理人员</w:t>
      </w:r>
      <w:r>
        <w:rPr>
          <w:rFonts w:eastAsia="方正仿宋_GBK"/>
          <w:color w:val="000000" w:themeColor="text1"/>
          <w:sz w:val="32"/>
          <w:szCs w:val="32"/>
          <w:lang w:val="en-US"/>
          <w14:textFill>
            <w14:solidFill>
              <w14:schemeClr w14:val="tx1"/>
            </w14:solidFill>
          </w14:textFill>
        </w:rPr>
        <w:t>1300</w:t>
      </w:r>
      <w:r>
        <w:rPr>
          <w:rFonts w:hint="eastAsia" w:eastAsia="方正仿宋_GBK"/>
          <w:color w:val="000000" w:themeColor="text1"/>
          <w:sz w:val="32"/>
          <w:szCs w:val="32"/>
          <w:lang w:val="en-US"/>
          <w14:textFill>
            <w14:solidFill>
              <w14:schemeClr w14:val="tx1"/>
            </w14:solidFill>
          </w14:textFill>
        </w:rPr>
        <w:t>余人，研究员级的</w:t>
      </w:r>
      <w:r>
        <w:rPr>
          <w:rFonts w:eastAsia="方正仿宋_GBK"/>
          <w:color w:val="000000" w:themeColor="text1"/>
          <w:sz w:val="32"/>
          <w:szCs w:val="32"/>
          <w:lang w:val="en-US"/>
          <w14:textFill>
            <w14:solidFill>
              <w14:schemeClr w14:val="tx1"/>
            </w14:solidFill>
          </w14:textFill>
        </w:rPr>
        <w:t>100</w:t>
      </w:r>
      <w:r>
        <w:rPr>
          <w:rFonts w:hint="eastAsia" w:eastAsia="方正仿宋_GBK"/>
          <w:color w:val="000000" w:themeColor="text1"/>
          <w:sz w:val="32"/>
          <w:szCs w:val="32"/>
          <w:lang w:val="en-US"/>
          <w14:textFill>
            <w14:solidFill>
              <w14:schemeClr w14:val="tx1"/>
            </w14:solidFill>
          </w14:textFill>
        </w:rPr>
        <w:t>余名，高级工程师级的近</w:t>
      </w:r>
      <w:r>
        <w:rPr>
          <w:rFonts w:eastAsia="方正仿宋_GBK"/>
          <w:color w:val="000000" w:themeColor="text1"/>
          <w:sz w:val="32"/>
          <w:szCs w:val="32"/>
          <w:lang w:val="en-US"/>
          <w14:textFill>
            <w14:solidFill>
              <w14:schemeClr w14:val="tx1"/>
            </w14:solidFill>
          </w14:textFill>
        </w:rPr>
        <w:t>400</w:t>
      </w:r>
      <w:r>
        <w:rPr>
          <w:rFonts w:hint="eastAsia" w:eastAsia="方正仿宋_GBK"/>
          <w:color w:val="000000" w:themeColor="text1"/>
          <w:sz w:val="32"/>
          <w:szCs w:val="32"/>
          <w:lang w:val="en-US"/>
          <w14:textFill>
            <w14:solidFill>
              <w14:schemeClr w14:val="tx1"/>
            </w14:solidFill>
          </w14:textFill>
        </w:rPr>
        <w:t>名，院士</w:t>
      </w:r>
      <w:r>
        <w:rPr>
          <w:rFonts w:eastAsia="方正仿宋_GBK"/>
          <w:color w:val="000000" w:themeColor="text1"/>
          <w:sz w:val="32"/>
          <w:szCs w:val="32"/>
          <w:lang w:val="en-US"/>
          <w14:textFill>
            <w14:solidFill>
              <w14:schemeClr w14:val="tx1"/>
            </w14:solidFill>
          </w14:textFill>
        </w:rPr>
        <w:t>3</w:t>
      </w:r>
      <w:r>
        <w:rPr>
          <w:rFonts w:hint="eastAsia" w:eastAsia="方正仿宋_GBK"/>
          <w:color w:val="000000" w:themeColor="text1"/>
          <w:sz w:val="32"/>
          <w:szCs w:val="32"/>
          <w:lang w:val="en-US"/>
          <w14:textFill>
            <w14:solidFill>
              <w14:schemeClr w14:val="tx1"/>
            </w14:solidFill>
          </w14:textFill>
        </w:rPr>
        <w:t>名，博导</w:t>
      </w:r>
      <w:r>
        <w:rPr>
          <w:rFonts w:eastAsia="方正仿宋_GBK"/>
          <w:color w:val="000000" w:themeColor="text1"/>
          <w:sz w:val="32"/>
          <w:szCs w:val="32"/>
          <w:lang w:val="en-US"/>
          <w14:textFill>
            <w14:solidFill>
              <w14:schemeClr w14:val="tx1"/>
            </w14:solidFill>
          </w14:textFill>
        </w:rPr>
        <w:t>6</w:t>
      </w:r>
      <w:r>
        <w:rPr>
          <w:rFonts w:hint="eastAsia" w:eastAsia="方正仿宋_GBK"/>
          <w:color w:val="000000" w:themeColor="text1"/>
          <w:sz w:val="32"/>
          <w:szCs w:val="32"/>
          <w:lang w:val="en-US"/>
          <w14:textFill>
            <w14:solidFill>
              <w14:schemeClr w14:val="tx1"/>
            </w14:solidFill>
          </w14:textFill>
        </w:rPr>
        <w:t>人，博士后</w:t>
      </w:r>
      <w:r>
        <w:rPr>
          <w:rFonts w:eastAsia="方正仿宋_GBK"/>
          <w:color w:val="000000" w:themeColor="text1"/>
          <w:sz w:val="32"/>
          <w:szCs w:val="32"/>
          <w:lang w:val="en-US"/>
          <w14:textFill>
            <w14:solidFill>
              <w14:schemeClr w14:val="tx1"/>
            </w14:solidFill>
          </w14:textFill>
        </w:rPr>
        <w:t>5</w:t>
      </w:r>
      <w:r>
        <w:rPr>
          <w:rFonts w:hint="eastAsia" w:eastAsia="方正仿宋_GBK"/>
          <w:color w:val="000000" w:themeColor="text1"/>
          <w:sz w:val="32"/>
          <w:szCs w:val="32"/>
          <w:lang w:val="en-US"/>
          <w14:textFill>
            <w14:solidFill>
              <w14:schemeClr w14:val="tx1"/>
            </w14:solidFill>
          </w14:textFill>
        </w:rPr>
        <w:t>人，有</w:t>
      </w:r>
      <w:r>
        <w:rPr>
          <w:rFonts w:eastAsia="方正仿宋_GBK"/>
          <w:color w:val="000000" w:themeColor="text1"/>
          <w:sz w:val="32"/>
          <w:szCs w:val="32"/>
          <w:lang w:val="en-US"/>
          <w14:textFill>
            <w14:solidFill>
              <w14:schemeClr w14:val="tx1"/>
            </w14:solidFill>
          </w14:textFill>
        </w:rPr>
        <w:t>70</w:t>
      </w:r>
      <w:r>
        <w:rPr>
          <w:rFonts w:hint="eastAsia" w:eastAsia="方正仿宋_GBK"/>
          <w:color w:val="000000" w:themeColor="text1"/>
          <w:sz w:val="32"/>
          <w:szCs w:val="32"/>
          <w:lang w:val="en-US"/>
          <w14:textFill>
            <w14:solidFill>
              <w14:schemeClr w14:val="tx1"/>
            </w14:solidFill>
          </w14:textFill>
        </w:rPr>
        <w:t>多位专家享受政府特殊津贴。</w:t>
      </w: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8925F0"/>
    <w:multiLevelType w:val="singleLevel"/>
    <w:tmpl w:val="AD8925F0"/>
    <w:lvl w:ilvl="0" w:tentative="0">
      <w:start w:val="1"/>
      <w:numFmt w:val="decimal"/>
      <w:suff w:val="space"/>
      <w:lvlText w:val="（%1）"/>
      <w:lvlJc w:val="left"/>
    </w:lvl>
  </w:abstractNum>
  <w:abstractNum w:abstractNumId="1">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2">
    <w:nsid w:val="1D796E24"/>
    <w:multiLevelType w:val="singleLevel"/>
    <w:tmpl w:val="1D796E24"/>
    <w:lvl w:ilvl="0" w:tentative="0">
      <w:start w:val="1"/>
      <w:numFmt w:val="decimal"/>
      <w:suff w:val="space"/>
      <w:lvlText w:val="%1."/>
      <w:lvlJc w:val="left"/>
    </w:lvl>
  </w:abstractNum>
  <w:abstractNum w:abstractNumId="3">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num w:numId="1">
    <w:abstractNumId w:val="1"/>
  </w:num>
  <w:num w:numId="2">
    <w:abstractNumId w:val="3"/>
  </w:num>
  <w:num w:numId="3">
    <w:abstractNumId w:val="2"/>
  </w:num>
  <w:num w:numId="4">
    <w:abstractNumId w:val="0"/>
  </w:num>
  <w:num w:numId="5">
    <w:abstractNumId w:val="3"/>
    <w:lvlOverride w:ilvl="0">
      <w:startOverride w:val="1"/>
    </w:lvlOverride>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A6775"/>
    <w:rsid w:val="000D57EF"/>
    <w:rsid w:val="0010211D"/>
    <w:rsid w:val="0011069F"/>
    <w:rsid w:val="00111E5D"/>
    <w:rsid w:val="00120156"/>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36E3E"/>
    <w:rsid w:val="002560B0"/>
    <w:rsid w:val="00281AE9"/>
    <w:rsid w:val="00283877"/>
    <w:rsid w:val="002938E3"/>
    <w:rsid w:val="002B0D40"/>
    <w:rsid w:val="002B6DDC"/>
    <w:rsid w:val="002E7BFD"/>
    <w:rsid w:val="002F7D9C"/>
    <w:rsid w:val="00341051"/>
    <w:rsid w:val="00351403"/>
    <w:rsid w:val="00354FAF"/>
    <w:rsid w:val="00363E2D"/>
    <w:rsid w:val="00371816"/>
    <w:rsid w:val="003808B3"/>
    <w:rsid w:val="00392185"/>
    <w:rsid w:val="0039481F"/>
    <w:rsid w:val="003B6C68"/>
    <w:rsid w:val="003B786C"/>
    <w:rsid w:val="003E007F"/>
    <w:rsid w:val="003E2852"/>
    <w:rsid w:val="003F1366"/>
    <w:rsid w:val="003F3466"/>
    <w:rsid w:val="00403615"/>
    <w:rsid w:val="00405B32"/>
    <w:rsid w:val="00407F26"/>
    <w:rsid w:val="0041464C"/>
    <w:rsid w:val="0044592C"/>
    <w:rsid w:val="00463782"/>
    <w:rsid w:val="00471974"/>
    <w:rsid w:val="00476A7D"/>
    <w:rsid w:val="00483410"/>
    <w:rsid w:val="004876C3"/>
    <w:rsid w:val="00494F44"/>
    <w:rsid w:val="00496D3E"/>
    <w:rsid w:val="004A0A91"/>
    <w:rsid w:val="004B00B4"/>
    <w:rsid w:val="004B01E5"/>
    <w:rsid w:val="004B6FF1"/>
    <w:rsid w:val="004D0FC5"/>
    <w:rsid w:val="004E67D0"/>
    <w:rsid w:val="004F30AF"/>
    <w:rsid w:val="004F3DC9"/>
    <w:rsid w:val="00517736"/>
    <w:rsid w:val="00532B4E"/>
    <w:rsid w:val="005333BA"/>
    <w:rsid w:val="00537F15"/>
    <w:rsid w:val="00553DCC"/>
    <w:rsid w:val="00554C5C"/>
    <w:rsid w:val="005753FB"/>
    <w:rsid w:val="00577641"/>
    <w:rsid w:val="00580524"/>
    <w:rsid w:val="00585CAC"/>
    <w:rsid w:val="005944CA"/>
    <w:rsid w:val="005A1799"/>
    <w:rsid w:val="005A3F53"/>
    <w:rsid w:val="005A5BBF"/>
    <w:rsid w:val="005A6B21"/>
    <w:rsid w:val="005C1AAC"/>
    <w:rsid w:val="005D33E1"/>
    <w:rsid w:val="005E0F11"/>
    <w:rsid w:val="005E6DB0"/>
    <w:rsid w:val="00603AF5"/>
    <w:rsid w:val="006047E7"/>
    <w:rsid w:val="00606DA8"/>
    <w:rsid w:val="00613673"/>
    <w:rsid w:val="00613AAA"/>
    <w:rsid w:val="006226BA"/>
    <w:rsid w:val="00633F6B"/>
    <w:rsid w:val="00636F96"/>
    <w:rsid w:val="00663468"/>
    <w:rsid w:val="0066573D"/>
    <w:rsid w:val="0068166A"/>
    <w:rsid w:val="006A3A6E"/>
    <w:rsid w:val="006A51DF"/>
    <w:rsid w:val="006C3959"/>
    <w:rsid w:val="006C732F"/>
    <w:rsid w:val="006E6DDA"/>
    <w:rsid w:val="00705B86"/>
    <w:rsid w:val="007216F0"/>
    <w:rsid w:val="0073249A"/>
    <w:rsid w:val="00746651"/>
    <w:rsid w:val="00765C33"/>
    <w:rsid w:val="00777C79"/>
    <w:rsid w:val="007879EC"/>
    <w:rsid w:val="007C174D"/>
    <w:rsid w:val="007F195A"/>
    <w:rsid w:val="00805D49"/>
    <w:rsid w:val="00816F55"/>
    <w:rsid w:val="00825FD8"/>
    <w:rsid w:val="008313DD"/>
    <w:rsid w:val="008321B0"/>
    <w:rsid w:val="00851D22"/>
    <w:rsid w:val="00860FD3"/>
    <w:rsid w:val="008669B5"/>
    <w:rsid w:val="00867EEA"/>
    <w:rsid w:val="00872C0C"/>
    <w:rsid w:val="00876172"/>
    <w:rsid w:val="008769EE"/>
    <w:rsid w:val="0088143A"/>
    <w:rsid w:val="008836AC"/>
    <w:rsid w:val="00887D7E"/>
    <w:rsid w:val="0089086B"/>
    <w:rsid w:val="008B43EC"/>
    <w:rsid w:val="008C4B94"/>
    <w:rsid w:val="008D55A8"/>
    <w:rsid w:val="008E3EE3"/>
    <w:rsid w:val="008F2FB1"/>
    <w:rsid w:val="00912ADC"/>
    <w:rsid w:val="00917F07"/>
    <w:rsid w:val="00923192"/>
    <w:rsid w:val="00931DCA"/>
    <w:rsid w:val="0093518D"/>
    <w:rsid w:val="00937CB6"/>
    <w:rsid w:val="00951447"/>
    <w:rsid w:val="00953BA4"/>
    <w:rsid w:val="00954857"/>
    <w:rsid w:val="009632E8"/>
    <w:rsid w:val="00966187"/>
    <w:rsid w:val="00987542"/>
    <w:rsid w:val="00995541"/>
    <w:rsid w:val="00996802"/>
    <w:rsid w:val="009A5F81"/>
    <w:rsid w:val="00A0235C"/>
    <w:rsid w:val="00A22759"/>
    <w:rsid w:val="00A30D68"/>
    <w:rsid w:val="00A31A98"/>
    <w:rsid w:val="00A4232F"/>
    <w:rsid w:val="00A43480"/>
    <w:rsid w:val="00A460CE"/>
    <w:rsid w:val="00A465D9"/>
    <w:rsid w:val="00AA4A74"/>
    <w:rsid w:val="00AA7BD8"/>
    <w:rsid w:val="00AB1BF4"/>
    <w:rsid w:val="00AB1DCB"/>
    <w:rsid w:val="00AC14BF"/>
    <w:rsid w:val="00AD025A"/>
    <w:rsid w:val="00AD24CF"/>
    <w:rsid w:val="00AD6CFA"/>
    <w:rsid w:val="00AE66B7"/>
    <w:rsid w:val="00B0258C"/>
    <w:rsid w:val="00B0504C"/>
    <w:rsid w:val="00B32E7F"/>
    <w:rsid w:val="00B40CAF"/>
    <w:rsid w:val="00B52CCC"/>
    <w:rsid w:val="00B70A95"/>
    <w:rsid w:val="00B80EC7"/>
    <w:rsid w:val="00B81CE2"/>
    <w:rsid w:val="00BA70BA"/>
    <w:rsid w:val="00BC1B59"/>
    <w:rsid w:val="00BE634B"/>
    <w:rsid w:val="00BF4E2D"/>
    <w:rsid w:val="00BF60A6"/>
    <w:rsid w:val="00C217F1"/>
    <w:rsid w:val="00C24C93"/>
    <w:rsid w:val="00C54069"/>
    <w:rsid w:val="00C60328"/>
    <w:rsid w:val="00C678B8"/>
    <w:rsid w:val="00C81301"/>
    <w:rsid w:val="00C82B11"/>
    <w:rsid w:val="00C90F03"/>
    <w:rsid w:val="00C97BA0"/>
    <w:rsid w:val="00CB5FAC"/>
    <w:rsid w:val="00D05DE3"/>
    <w:rsid w:val="00D474E2"/>
    <w:rsid w:val="00D531BB"/>
    <w:rsid w:val="00D55D40"/>
    <w:rsid w:val="00D64A7B"/>
    <w:rsid w:val="00D71164"/>
    <w:rsid w:val="00D755E0"/>
    <w:rsid w:val="00D8092B"/>
    <w:rsid w:val="00D826F5"/>
    <w:rsid w:val="00D905C1"/>
    <w:rsid w:val="00D91139"/>
    <w:rsid w:val="00DA4A6A"/>
    <w:rsid w:val="00DB02D9"/>
    <w:rsid w:val="00DB0F1F"/>
    <w:rsid w:val="00DB59F1"/>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65FC6"/>
    <w:rsid w:val="00E67D9C"/>
    <w:rsid w:val="00E72C07"/>
    <w:rsid w:val="00E909FD"/>
    <w:rsid w:val="00EA0B44"/>
    <w:rsid w:val="00EA697C"/>
    <w:rsid w:val="00EB1E9B"/>
    <w:rsid w:val="00EB2BDB"/>
    <w:rsid w:val="00EB4B20"/>
    <w:rsid w:val="00EF3C50"/>
    <w:rsid w:val="00F1317D"/>
    <w:rsid w:val="00F256C4"/>
    <w:rsid w:val="00F26931"/>
    <w:rsid w:val="00F477FE"/>
    <w:rsid w:val="00F57CAE"/>
    <w:rsid w:val="00F672F7"/>
    <w:rsid w:val="00F70F5B"/>
    <w:rsid w:val="00F74A1C"/>
    <w:rsid w:val="00F75202"/>
    <w:rsid w:val="00F910DA"/>
    <w:rsid w:val="00FA1D99"/>
    <w:rsid w:val="00FF5C3F"/>
    <w:rsid w:val="011D4668"/>
    <w:rsid w:val="015706EA"/>
    <w:rsid w:val="01AD4814"/>
    <w:rsid w:val="01B2582A"/>
    <w:rsid w:val="01D25B00"/>
    <w:rsid w:val="01D51F5B"/>
    <w:rsid w:val="01DE1773"/>
    <w:rsid w:val="01FB7224"/>
    <w:rsid w:val="02481270"/>
    <w:rsid w:val="02554A24"/>
    <w:rsid w:val="029E34F5"/>
    <w:rsid w:val="03294FF9"/>
    <w:rsid w:val="03803D68"/>
    <w:rsid w:val="03910A32"/>
    <w:rsid w:val="03B922B2"/>
    <w:rsid w:val="03FE7196"/>
    <w:rsid w:val="040E5D41"/>
    <w:rsid w:val="043549F2"/>
    <w:rsid w:val="04365D91"/>
    <w:rsid w:val="04816A57"/>
    <w:rsid w:val="04853FBB"/>
    <w:rsid w:val="051528EC"/>
    <w:rsid w:val="05185E54"/>
    <w:rsid w:val="05776D66"/>
    <w:rsid w:val="05C978FD"/>
    <w:rsid w:val="05E31242"/>
    <w:rsid w:val="0671705A"/>
    <w:rsid w:val="06732134"/>
    <w:rsid w:val="06F55DEF"/>
    <w:rsid w:val="07463F1D"/>
    <w:rsid w:val="078F2493"/>
    <w:rsid w:val="07901CC5"/>
    <w:rsid w:val="0795514D"/>
    <w:rsid w:val="083067C5"/>
    <w:rsid w:val="0840076F"/>
    <w:rsid w:val="08601D96"/>
    <w:rsid w:val="08C25676"/>
    <w:rsid w:val="08D11484"/>
    <w:rsid w:val="08FA0E71"/>
    <w:rsid w:val="09644BDE"/>
    <w:rsid w:val="09AA3609"/>
    <w:rsid w:val="0A260073"/>
    <w:rsid w:val="0A8F7AAE"/>
    <w:rsid w:val="0AD671E5"/>
    <w:rsid w:val="0B2B6586"/>
    <w:rsid w:val="0B4A5469"/>
    <w:rsid w:val="0B6B3F04"/>
    <w:rsid w:val="0B6F69F0"/>
    <w:rsid w:val="0B8F177D"/>
    <w:rsid w:val="0C645CC6"/>
    <w:rsid w:val="0C955B7E"/>
    <w:rsid w:val="0CAD1E5B"/>
    <w:rsid w:val="0D09135F"/>
    <w:rsid w:val="0D4764C0"/>
    <w:rsid w:val="0D5A5090"/>
    <w:rsid w:val="0D7E4529"/>
    <w:rsid w:val="0DA54A80"/>
    <w:rsid w:val="0DCF4D92"/>
    <w:rsid w:val="0EDC0AFF"/>
    <w:rsid w:val="0EF0331F"/>
    <w:rsid w:val="0F78357E"/>
    <w:rsid w:val="0FA66A75"/>
    <w:rsid w:val="0FA8040C"/>
    <w:rsid w:val="0FB12E15"/>
    <w:rsid w:val="1005590E"/>
    <w:rsid w:val="104E4630"/>
    <w:rsid w:val="106C4753"/>
    <w:rsid w:val="10772CDB"/>
    <w:rsid w:val="107A0F05"/>
    <w:rsid w:val="107F47F9"/>
    <w:rsid w:val="10C83B08"/>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7E3B44"/>
    <w:rsid w:val="14851B79"/>
    <w:rsid w:val="14CD59AD"/>
    <w:rsid w:val="14ED3A5E"/>
    <w:rsid w:val="1594502E"/>
    <w:rsid w:val="15AA5E96"/>
    <w:rsid w:val="15C023A3"/>
    <w:rsid w:val="15D942D4"/>
    <w:rsid w:val="15ED1922"/>
    <w:rsid w:val="162866A2"/>
    <w:rsid w:val="166242C9"/>
    <w:rsid w:val="167224E4"/>
    <w:rsid w:val="16921FAF"/>
    <w:rsid w:val="16CB4564"/>
    <w:rsid w:val="177B78C5"/>
    <w:rsid w:val="17E2511D"/>
    <w:rsid w:val="1800389F"/>
    <w:rsid w:val="1804590C"/>
    <w:rsid w:val="181F20AD"/>
    <w:rsid w:val="184414B7"/>
    <w:rsid w:val="189B4472"/>
    <w:rsid w:val="190B6E9A"/>
    <w:rsid w:val="19300544"/>
    <w:rsid w:val="19492385"/>
    <w:rsid w:val="19883A90"/>
    <w:rsid w:val="1A1553DD"/>
    <w:rsid w:val="1A1667EC"/>
    <w:rsid w:val="1AD27C6F"/>
    <w:rsid w:val="1ADD5D48"/>
    <w:rsid w:val="1B24668A"/>
    <w:rsid w:val="1BED1E2C"/>
    <w:rsid w:val="1C612DAD"/>
    <w:rsid w:val="1D2D60B2"/>
    <w:rsid w:val="1D3B0FE4"/>
    <w:rsid w:val="1D435FFF"/>
    <w:rsid w:val="1D540A00"/>
    <w:rsid w:val="1DA327A0"/>
    <w:rsid w:val="1DA67191"/>
    <w:rsid w:val="1DBC4027"/>
    <w:rsid w:val="1E504BF2"/>
    <w:rsid w:val="1EA907D1"/>
    <w:rsid w:val="1EB15DEE"/>
    <w:rsid w:val="1F066139"/>
    <w:rsid w:val="1F3C04FF"/>
    <w:rsid w:val="1F762BAF"/>
    <w:rsid w:val="1F9835FA"/>
    <w:rsid w:val="20123648"/>
    <w:rsid w:val="21DA0F90"/>
    <w:rsid w:val="21FD6C01"/>
    <w:rsid w:val="221C14AD"/>
    <w:rsid w:val="22463DDE"/>
    <w:rsid w:val="227E692E"/>
    <w:rsid w:val="22881F58"/>
    <w:rsid w:val="22E55DA3"/>
    <w:rsid w:val="231F12DE"/>
    <w:rsid w:val="23531B69"/>
    <w:rsid w:val="236421F8"/>
    <w:rsid w:val="23835AF5"/>
    <w:rsid w:val="23991047"/>
    <w:rsid w:val="23B107E7"/>
    <w:rsid w:val="23B940CE"/>
    <w:rsid w:val="24022BF7"/>
    <w:rsid w:val="242F1397"/>
    <w:rsid w:val="249F7694"/>
    <w:rsid w:val="24FF3E8C"/>
    <w:rsid w:val="25324A72"/>
    <w:rsid w:val="256E7CC8"/>
    <w:rsid w:val="2604714B"/>
    <w:rsid w:val="26680B0E"/>
    <w:rsid w:val="276607BD"/>
    <w:rsid w:val="27707807"/>
    <w:rsid w:val="277E3A4E"/>
    <w:rsid w:val="280F379E"/>
    <w:rsid w:val="287A2393"/>
    <w:rsid w:val="28B7285C"/>
    <w:rsid w:val="29095901"/>
    <w:rsid w:val="290F58EC"/>
    <w:rsid w:val="29712213"/>
    <w:rsid w:val="2A4677FD"/>
    <w:rsid w:val="2A641BAA"/>
    <w:rsid w:val="2A85768A"/>
    <w:rsid w:val="2B0E3A48"/>
    <w:rsid w:val="2B2838DB"/>
    <w:rsid w:val="2B2B347E"/>
    <w:rsid w:val="2B5841C1"/>
    <w:rsid w:val="2B9C2019"/>
    <w:rsid w:val="2BC2788C"/>
    <w:rsid w:val="2BE61BF3"/>
    <w:rsid w:val="2BE63207"/>
    <w:rsid w:val="2BED05B2"/>
    <w:rsid w:val="2C112589"/>
    <w:rsid w:val="2C1B5B53"/>
    <w:rsid w:val="2C8A3ED2"/>
    <w:rsid w:val="2CC15D7F"/>
    <w:rsid w:val="2CD92454"/>
    <w:rsid w:val="2D5072C9"/>
    <w:rsid w:val="2D9737AA"/>
    <w:rsid w:val="2DB04579"/>
    <w:rsid w:val="2E44738D"/>
    <w:rsid w:val="2E483CF0"/>
    <w:rsid w:val="2E8651BE"/>
    <w:rsid w:val="2E9A0967"/>
    <w:rsid w:val="2EAE282B"/>
    <w:rsid w:val="2ED43E1F"/>
    <w:rsid w:val="2EE44E0D"/>
    <w:rsid w:val="2EF61F5F"/>
    <w:rsid w:val="2F0C55D5"/>
    <w:rsid w:val="2F204D2F"/>
    <w:rsid w:val="2F213D0C"/>
    <w:rsid w:val="2F6B6D60"/>
    <w:rsid w:val="2FCD7BF6"/>
    <w:rsid w:val="30280776"/>
    <w:rsid w:val="30D8752B"/>
    <w:rsid w:val="31327933"/>
    <w:rsid w:val="314F7592"/>
    <w:rsid w:val="32047B94"/>
    <w:rsid w:val="32886AF3"/>
    <w:rsid w:val="32EF5010"/>
    <w:rsid w:val="33020A40"/>
    <w:rsid w:val="33047391"/>
    <w:rsid w:val="333332D8"/>
    <w:rsid w:val="333C43C8"/>
    <w:rsid w:val="338737FF"/>
    <w:rsid w:val="33EF143A"/>
    <w:rsid w:val="347270AC"/>
    <w:rsid w:val="34A400A9"/>
    <w:rsid w:val="350D59DC"/>
    <w:rsid w:val="351116A8"/>
    <w:rsid w:val="3541380F"/>
    <w:rsid w:val="35591C69"/>
    <w:rsid w:val="359C73A0"/>
    <w:rsid w:val="35F5709E"/>
    <w:rsid w:val="35F73B2D"/>
    <w:rsid w:val="36160F00"/>
    <w:rsid w:val="3690502F"/>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A74773D"/>
    <w:rsid w:val="3B3347D5"/>
    <w:rsid w:val="3BC02155"/>
    <w:rsid w:val="3BF7E6BF"/>
    <w:rsid w:val="3C28581E"/>
    <w:rsid w:val="3C4538F8"/>
    <w:rsid w:val="3CA2297F"/>
    <w:rsid w:val="3CB36861"/>
    <w:rsid w:val="3CD975B2"/>
    <w:rsid w:val="3CFC1E0B"/>
    <w:rsid w:val="3CFF1E29"/>
    <w:rsid w:val="3D7D1865"/>
    <w:rsid w:val="3ED27DBD"/>
    <w:rsid w:val="3F0C0676"/>
    <w:rsid w:val="3F141141"/>
    <w:rsid w:val="3F185CE9"/>
    <w:rsid w:val="3F5A3C2F"/>
    <w:rsid w:val="3F724603"/>
    <w:rsid w:val="3FC76EA6"/>
    <w:rsid w:val="40244897"/>
    <w:rsid w:val="40504E9C"/>
    <w:rsid w:val="4090448B"/>
    <w:rsid w:val="4185378C"/>
    <w:rsid w:val="426A3C4A"/>
    <w:rsid w:val="431E490D"/>
    <w:rsid w:val="4384772F"/>
    <w:rsid w:val="43850177"/>
    <w:rsid w:val="43865400"/>
    <w:rsid w:val="44362561"/>
    <w:rsid w:val="443B2D53"/>
    <w:rsid w:val="445341F2"/>
    <w:rsid w:val="44834750"/>
    <w:rsid w:val="44DB2ACE"/>
    <w:rsid w:val="44E8772D"/>
    <w:rsid w:val="458849D3"/>
    <w:rsid w:val="45A06791"/>
    <w:rsid w:val="45B1292D"/>
    <w:rsid w:val="45BF74A8"/>
    <w:rsid w:val="45CD38CF"/>
    <w:rsid w:val="45D4223E"/>
    <w:rsid w:val="462C3E28"/>
    <w:rsid w:val="462E307C"/>
    <w:rsid w:val="464072B5"/>
    <w:rsid w:val="464D21B7"/>
    <w:rsid w:val="465C18FE"/>
    <w:rsid w:val="46CA635B"/>
    <w:rsid w:val="473F33F0"/>
    <w:rsid w:val="489A6F14"/>
    <w:rsid w:val="48B36094"/>
    <w:rsid w:val="49065B77"/>
    <w:rsid w:val="493F0DE8"/>
    <w:rsid w:val="494B597C"/>
    <w:rsid w:val="498072FA"/>
    <w:rsid w:val="49962324"/>
    <w:rsid w:val="49ED0155"/>
    <w:rsid w:val="4A5D3697"/>
    <w:rsid w:val="4AFC6247"/>
    <w:rsid w:val="4B704D15"/>
    <w:rsid w:val="4B8F5D2D"/>
    <w:rsid w:val="4B9A22C6"/>
    <w:rsid w:val="4C0C0983"/>
    <w:rsid w:val="4C2E0DCB"/>
    <w:rsid w:val="4C6218A1"/>
    <w:rsid w:val="4C641BFC"/>
    <w:rsid w:val="4C726569"/>
    <w:rsid w:val="4C8A20ED"/>
    <w:rsid w:val="4CB16E35"/>
    <w:rsid w:val="4CB37C08"/>
    <w:rsid w:val="4CC874F6"/>
    <w:rsid w:val="4CCC2AA1"/>
    <w:rsid w:val="4CD60537"/>
    <w:rsid w:val="4CDB1144"/>
    <w:rsid w:val="4CF60CEC"/>
    <w:rsid w:val="4D47054C"/>
    <w:rsid w:val="4D516231"/>
    <w:rsid w:val="4D6E4265"/>
    <w:rsid w:val="4D7E702B"/>
    <w:rsid w:val="4D94083B"/>
    <w:rsid w:val="4E4F369A"/>
    <w:rsid w:val="4E6A7538"/>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2D4A8B"/>
    <w:rsid w:val="53DA4037"/>
    <w:rsid w:val="53EB6167"/>
    <w:rsid w:val="53FE3E0A"/>
    <w:rsid w:val="543142CF"/>
    <w:rsid w:val="55286E22"/>
    <w:rsid w:val="556E6581"/>
    <w:rsid w:val="5588677D"/>
    <w:rsid w:val="560317C0"/>
    <w:rsid w:val="560E14B9"/>
    <w:rsid w:val="561D19DF"/>
    <w:rsid w:val="561F720E"/>
    <w:rsid w:val="566F4A58"/>
    <w:rsid w:val="56B20379"/>
    <w:rsid w:val="5712150D"/>
    <w:rsid w:val="57A3633F"/>
    <w:rsid w:val="57B27F05"/>
    <w:rsid w:val="57C078D9"/>
    <w:rsid w:val="57CF58DB"/>
    <w:rsid w:val="57DC33A7"/>
    <w:rsid w:val="58215343"/>
    <w:rsid w:val="583059FA"/>
    <w:rsid w:val="584F10D8"/>
    <w:rsid w:val="5854171D"/>
    <w:rsid w:val="587561D1"/>
    <w:rsid w:val="58D01EBB"/>
    <w:rsid w:val="58F61D44"/>
    <w:rsid w:val="596B3D20"/>
    <w:rsid w:val="597D2244"/>
    <w:rsid w:val="59F3439B"/>
    <w:rsid w:val="5A0D30B4"/>
    <w:rsid w:val="5A2A3F59"/>
    <w:rsid w:val="5A483FF8"/>
    <w:rsid w:val="5AB056BB"/>
    <w:rsid w:val="5B0C693A"/>
    <w:rsid w:val="5B1E3B4B"/>
    <w:rsid w:val="5B3429A4"/>
    <w:rsid w:val="5B484E08"/>
    <w:rsid w:val="5B6A7475"/>
    <w:rsid w:val="5B7928AC"/>
    <w:rsid w:val="5B9C5C45"/>
    <w:rsid w:val="5B9F6DE2"/>
    <w:rsid w:val="5BE40438"/>
    <w:rsid w:val="5C0C1983"/>
    <w:rsid w:val="5C146507"/>
    <w:rsid w:val="5C3A1D29"/>
    <w:rsid w:val="5C8556D4"/>
    <w:rsid w:val="5C9C6DF2"/>
    <w:rsid w:val="5C9D087A"/>
    <w:rsid w:val="5CB06411"/>
    <w:rsid w:val="5CB12001"/>
    <w:rsid w:val="5D1458EA"/>
    <w:rsid w:val="5D35760E"/>
    <w:rsid w:val="5D5840D6"/>
    <w:rsid w:val="5D736EC6"/>
    <w:rsid w:val="5D8A2234"/>
    <w:rsid w:val="5DA37A9B"/>
    <w:rsid w:val="5DA55151"/>
    <w:rsid w:val="5DE96312"/>
    <w:rsid w:val="5E2F188D"/>
    <w:rsid w:val="5E334000"/>
    <w:rsid w:val="5E431D24"/>
    <w:rsid w:val="5E69296F"/>
    <w:rsid w:val="5ED50225"/>
    <w:rsid w:val="5F1F0240"/>
    <w:rsid w:val="5F562BF3"/>
    <w:rsid w:val="603F5402"/>
    <w:rsid w:val="60603B12"/>
    <w:rsid w:val="60B0413F"/>
    <w:rsid w:val="60D818B2"/>
    <w:rsid w:val="614C422E"/>
    <w:rsid w:val="615A0A76"/>
    <w:rsid w:val="616927D7"/>
    <w:rsid w:val="619135C2"/>
    <w:rsid w:val="621C7880"/>
    <w:rsid w:val="62202A47"/>
    <w:rsid w:val="628A4E55"/>
    <w:rsid w:val="6295412E"/>
    <w:rsid w:val="62D04AAA"/>
    <w:rsid w:val="62E2355C"/>
    <w:rsid w:val="63381C06"/>
    <w:rsid w:val="63564074"/>
    <w:rsid w:val="636A4F2C"/>
    <w:rsid w:val="64037383"/>
    <w:rsid w:val="64126E1E"/>
    <w:rsid w:val="642E2243"/>
    <w:rsid w:val="6469630A"/>
    <w:rsid w:val="648B4CC0"/>
    <w:rsid w:val="64A2179B"/>
    <w:rsid w:val="654B7F44"/>
    <w:rsid w:val="65F77B57"/>
    <w:rsid w:val="65FF3AA9"/>
    <w:rsid w:val="660031E4"/>
    <w:rsid w:val="660C4D63"/>
    <w:rsid w:val="660F3D1F"/>
    <w:rsid w:val="66152ACA"/>
    <w:rsid w:val="663250C1"/>
    <w:rsid w:val="663C10FB"/>
    <w:rsid w:val="66BF5DFC"/>
    <w:rsid w:val="66EF5BAF"/>
    <w:rsid w:val="675A157F"/>
    <w:rsid w:val="677909F1"/>
    <w:rsid w:val="67F91D07"/>
    <w:rsid w:val="683F44C5"/>
    <w:rsid w:val="68B44D24"/>
    <w:rsid w:val="696D41C4"/>
    <w:rsid w:val="69BF1317"/>
    <w:rsid w:val="69D844DB"/>
    <w:rsid w:val="69ED05F9"/>
    <w:rsid w:val="6A5F2753"/>
    <w:rsid w:val="6B263ACF"/>
    <w:rsid w:val="6B73602A"/>
    <w:rsid w:val="6B8B6CF1"/>
    <w:rsid w:val="6BDC5205"/>
    <w:rsid w:val="6BDF6CC4"/>
    <w:rsid w:val="6C1660AA"/>
    <w:rsid w:val="6C234574"/>
    <w:rsid w:val="6C4142CA"/>
    <w:rsid w:val="6C796A2D"/>
    <w:rsid w:val="6C83000E"/>
    <w:rsid w:val="6E231488"/>
    <w:rsid w:val="6E7E2016"/>
    <w:rsid w:val="6F0452B4"/>
    <w:rsid w:val="6F4C6B46"/>
    <w:rsid w:val="70905002"/>
    <w:rsid w:val="70BB7C71"/>
    <w:rsid w:val="70C77739"/>
    <w:rsid w:val="71341FE0"/>
    <w:rsid w:val="717D0E42"/>
    <w:rsid w:val="719F75B5"/>
    <w:rsid w:val="71B400B8"/>
    <w:rsid w:val="71BF5D6D"/>
    <w:rsid w:val="71EC129E"/>
    <w:rsid w:val="72516F6C"/>
    <w:rsid w:val="72EF1566"/>
    <w:rsid w:val="73412F53"/>
    <w:rsid w:val="73437FCE"/>
    <w:rsid w:val="73777ED7"/>
    <w:rsid w:val="73B30FC6"/>
    <w:rsid w:val="74592D34"/>
    <w:rsid w:val="748443E4"/>
    <w:rsid w:val="74D77289"/>
    <w:rsid w:val="74F952E5"/>
    <w:rsid w:val="753F15A0"/>
    <w:rsid w:val="75483F2B"/>
    <w:rsid w:val="75557E79"/>
    <w:rsid w:val="75A628C9"/>
    <w:rsid w:val="75B36462"/>
    <w:rsid w:val="75CA789B"/>
    <w:rsid w:val="76065B98"/>
    <w:rsid w:val="763F7413"/>
    <w:rsid w:val="76861D4C"/>
    <w:rsid w:val="76B27622"/>
    <w:rsid w:val="77740E18"/>
    <w:rsid w:val="778A0C65"/>
    <w:rsid w:val="780A371A"/>
    <w:rsid w:val="781101C0"/>
    <w:rsid w:val="7824373B"/>
    <w:rsid w:val="7831103D"/>
    <w:rsid w:val="784521A0"/>
    <w:rsid w:val="786755ED"/>
    <w:rsid w:val="788D1579"/>
    <w:rsid w:val="79156F08"/>
    <w:rsid w:val="79220BB1"/>
    <w:rsid w:val="79936676"/>
    <w:rsid w:val="79A52F07"/>
    <w:rsid w:val="7A6F2A3A"/>
    <w:rsid w:val="7A8A0B42"/>
    <w:rsid w:val="7AB81889"/>
    <w:rsid w:val="7B332F87"/>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B10E50"/>
    <w:rsid w:val="7E172803"/>
    <w:rsid w:val="7E843AFA"/>
    <w:rsid w:val="7EC13FAE"/>
    <w:rsid w:val="7F152E80"/>
    <w:rsid w:val="7F207CC7"/>
    <w:rsid w:val="7F3D3C2E"/>
    <w:rsid w:val="7F770BAF"/>
    <w:rsid w:val="7F9D6634"/>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20"/>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6"/>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5"/>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autoRedefine/>
    <w:qFormat/>
    <w:uiPriority w:val="22"/>
    <w:rPr>
      <w:b/>
      <w:bCs/>
    </w:rPr>
  </w:style>
  <w:style w:type="character" w:styleId="12">
    <w:name w:val="FollowedHyperlink"/>
    <w:basedOn w:val="10"/>
    <w:autoRedefine/>
    <w:semiHidden/>
    <w:unhideWhenUsed/>
    <w:qFormat/>
    <w:uiPriority w:val="99"/>
    <w:rPr>
      <w:color w:val="954F72" w:themeColor="followedHyperlink"/>
      <w:u w:val="single"/>
      <w14:textFill>
        <w14:solidFill>
          <w14:schemeClr w14:val="folHlink"/>
        </w14:solidFill>
      </w14:textFill>
    </w:rPr>
  </w:style>
  <w:style w:type="character" w:styleId="13">
    <w:name w:val="Emphasis"/>
    <w:basedOn w:val="10"/>
    <w:autoRedefine/>
    <w:qFormat/>
    <w:uiPriority w:val="20"/>
    <w:rPr>
      <w:i/>
      <w:iCs/>
    </w:rPr>
  </w:style>
  <w:style w:type="character" w:styleId="14">
    <w:name w:val="Hyperlink"/>
    <w:basedOn w:val="10"/>
    <w:autoRedefine/>
    <w:unhideWhenUsed/>
    <w:qFormat/>
    <w:uiPriority w:val="99"/>
    <w:rPr>
      <w:color w:val="0563C1" w:themeColor="hyperlink"/>
      <w:u w:val="single"/>
      <w14:textFill>
        <w14:solidFill>
          <w14:schemeClr w14:val="hlink"/>
        </w14:solidFill>
      </w14:textFill>
    </w:rPr>
  </w:style>
  <w:style w:type="character" w:customStyle="1" w:styleId="15">
    <w:name w:val="页眉 字符"/>
    <w:basedOn w:val="10"/>
    <w:link w:val="6"/>
    <w:autoRedefine/>
    <w:qFormat/>
    <w:uiPriority w:val="99"/>
    <w:rPr>
      <w:sz w:val="18"/>
      <w:szCs w:val="18"/>
    </w:rPr>
  </w:style>
  <w:style w:type="character" w:customStyle="1" w:styleId="16">
    <w:name w:val="页脚 字符"/>
    <w:basedOn w:val="10"/>
    <w:link w:val="5"/>
    <w:autoRedefine/>
    <w:qFormat/>
    <w:uiPriority w:val="99"/>
    <w:rPr>
      <w:sz w:val="18"/>
      <w:szCs w:val="18"/>
    </w:rPr>
  </w:style>
  <w:style w:type="character" w:customStyle="1" w:styleId="17">
    <w:name w:val="未处理的提及1"/>
    <w:basedOn w:val="10"/>
    <w:autoRedefine/>
    <w:semiHidden/>
    <w:unhideWhenUsed/>
    <w:qFormat/>
    <w:uiPriority w:val="99"/>
    <w:rPr>
      <w:color w:val="605E5C"/>
      <w:shd w:val="clear" w:color="auto" w:fill="E1DFDD"/>
    </w:rPr>
  </w:style>
  <w:style w:type="paragraph" w:styleId="18">
    <w:name w:val="List Paragraph"/>
    <w:basedOn w:val="1"/>
    <w:autoRedefine/>
    <w:qFormat/>
    <w:uiPriority w:val="34"/>
    <w:pPr>
      <w:ind w:firstLine="420" w:firstLineChars="200"/>
    </w:pPr>
  </w:style>
  <w:style w:type="character" w:customStyle="1" w:styleId="19">
    <w:name w:val="未处理的提及2"/>
    <w:basedOn w:val="10"/>
    <w:autoRedefine/>
    <w:semiHidden/>
    <w:unhideWhenUsed/>
    <w:qFormat/>
    <w:uiPriority w:val="99"/>
    <w:rPr>
      <w:color w:val="605E5C"/>
      <w:shd w:val="clear" w:color="auto" w:fill="E1DFDD"/>
    </w:rPr>
  </w:style>
  <w:style w:type="character" w:customStyle="1" w:styleId="20">
    <w:name w:val="标题 3 字符"/>
    <w:link w:val="4"/>
    <w:autoRedefine/>
    <w:qFormat/>
    <w:uiPriority w:val="0"/>
    <w:rPr>
      <w:rFonts w:ascii="方正楷体简体" w:hAnsi="方正楷体简体" w:eastAsia="方正楷体简体"/>
      <w:sz w:val="32"/>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未处理的提及3"/>
    <w:basedOn w:val="10"/>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732</Words>
  <Characters>4175</Characters>
  <Lines>34</Lines>
  <Paragraphs>9</Paragraphs>
  <TotalTime>0</TotalTime>
  <ScaleCrop>false</ScaleCrop>
  <LinksUpToDate>false</LinksUpToDate>
  <CharactersWithSpaces>4898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2023-02-10T13:38:00Z</dcterms:created>
  <dc:creator>张 斌</dc:creator>
  <cp:lastModifiedBy>朱赫</cp:lastModifiedBy>
  <cp:lastPrinted>2023-02-10T11:47:00Z</cp:lastPrinted>
  <dcterms:modified xsi:type="dcterms:W3CDTF">2024-04-17T00:48:40Z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