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6CF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药材市场乱象：常见药材“李鬼”大揭秘</w:t>
      </w:r>
    </w:p>
    <w:p w14:paraId="5A52F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在药材市场里，总有一些不法商家为追逐利益，以次充好、以假乱真。其中，太子参和山麦冬冒充麦冬、木薯</w:t>
      </w:r>
      <w:r>
        <w:rPr>
          <w:rFonts w:hint="eastAsia"/>
          <w:sz w:val="28"/>
          <w:szCs w:val="28"/>
          <w:lang w:val="en-US" w:eastAsia="zh-CN"/>
        </w:rPr>
        <w:t>和粉葛</w:t>
      </w:r>
      <w:r>
        <w:rPr>
          <w:rFonts w:hint="eastAsia"/>
          <w:sz w:val="28"/>
          <w:szCs w:val="28"/>
        </w:rPr>
        <w:t>冒充茯苓的情况较为突出。这些假冒行为不仅损害了消费者的经济利益，更可能因用药不当影响健康。接下来，</w:t>
      </w:r>
      <w:r>
        <w:rPr>
          <w:rFonts w:hint="eastAsia"/>
          <w:sz w:val="28"/>
          <w:szCs w:val="28"/>
          <w:lang w:val="en-US" w:eastAsia="zh-CN"/>
        </w:rPr>
        <w:t>让我们</w:t>
      </w:r>
      <w:r>
        <w:rPr>
          <w:rFonts w:hint="eastAsia"/>
          <w:sz w:val="28"/>
          <w:szCs w:val="28"/>
        </w:rPr>
        <w:t>揭开这些“李鬼”药材的真面目。</w:t>
      </w:r>
    </w:p>
    <w:p w14:paraId="7B100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常见冒充现象</w:t>
      </w:r>
    </w:p>
    <w:p w14:paraId="3DDE3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太子参、山麦冬冒充麦冬</w:t>
      </w:r>
    </w:p>
    <w:p w14:paraId="099F9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功效：</w:t>
      </w:r>
      <w:r>
        <w:rPr>
          <w:rFonts w:hint="eastAsia"/>
          <w:sz w:val="28"/>
          <w:szCs w:val="28"/>
        </w:rPr>
        <w:t>麦冬是中医常用的养阴润肺、益胃生津、清心除烦良药，在治疗肺燥干咳、阴虚痨嗽、喉痹咽痛等多种病症中发挥着重要作用。然而，一些不良商家却用太子参和山麦冬来冒充麦冬。</w:t>
      </w:r>
    </w:p>
    <w:p w14:paraId="3F8F6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麦冬</w:t>
      </w:r>
      <w:r>
        <w:rPr>
          <w:rFonts w:hint="eastAsia"/>
          <w:sz w:val="28"/>
          <w:szCs w:val="28"/>
        </w:rPr>
        <w:t>呈纺锤形，两端略尖，</w:t>
      </w:r>
      <w:r>
        <w:rPr>
          <w:rFonts w:hint="eastAsia"/>
          <w:b/>
          <w:bCs/>
          <w:sz w:val="32"/>
          <w:szCs w:val="32"/>
        </w:rPr>
        <w:t>长1.5～3cm</w:t>
      </w:r>
      <w:r>
        <w:rPr>
          <w:rFonts w:hint="eastAsia"/>
          <w:sz w:val="28"/>
          <w:szCs w:val="28"/>
        </w:rPr>
        <w:t>，直径0.3～0.6cm。表面淡黄色或灰黄色，有细纵纹。质柔韧，断面黄白色，半透明，中柱细小。气微香，味甘、微苦。</w:t>
      </w:r>
    </w:p>
    <w:p w14:paraId="3B62D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太子参也叫孩儿参，有益气健脾、生津润肺之效，多用于脾虚体倦等情况。呈细长纺锤形或细长条形，稍弯曲，</w:t>
      </w:r>
      <w:r>
        <w:rPr>
          <w:rFonts w:hint="eastAsia"/>
          <w:b/>
          <w:bCs/>
          <w:sz w:val="32"/>
          <w:szCs w:val="32"/>
        </w:rPr>
        <w:t>长3～10cm</w:t>
      </w:r>
      <w:r>
        <w:rPr>
          <w:rFonts w:hint="eastAsia"/>
          <w:sz w:val="28"/>
          <w:szCs w:val="28"/>
        </w:rPr>
        <w:t>，直径0.2～0.6cm。表面灰黄色至黄棕色，较光滑，微有纵皱纹，凹陷处有须根痕。顶端有茎痕。质硬而脆，断面较平坦，周边淡黄棕色，中心淡黄白色，角质样。气微，味微甘。</w:t>
      </w:r>
    </w:p>
    <w:p w14:paraId="1468E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山麦冬在形态上与麦冬更为接近，湖北麦冬呈纺锤形，两端略尖，</w:t>
      </w:r>
      <w:r>
        <w:rPr>
          <w:rFonts w:hint="eastAsia"/>
          <w:b/>
          <w:bCs/>
          <w:sz w:val="28"/>
          <w:szCs w:val="28"/>
        </w:rPr>
        <w:t>长1.2～3cm</w:t>
      </w:r>
      <w:r>
        <w:rPr>
          <w:rFonts w:hint="eastAsia"/>
          <w:sz w:val="28"/>
          <w:szCs w:val="28"/>
        </w:rPr>
        <w:t>， 直径0.4～0. 7cm，表面淡黄色至棕黄色，具不规则纵皱纹。质柔韧，干后质硬脆，易折断，断面淡黄色至棕黄色，角质样，中柱细小。气微，</w:t>
      </w:r>
      <w:r>
        <w:rPr>
          <w:rFonts w:hint="eastAsia"/>
          <w:b/>
          <w:bCs/>
          <w:sz w:val="28"/>
          <w:szCs w:val="28"/>
        </w:rPr>
        <w:t>味甜</w:t>
      </w:r>
      <w:r>
        <w:rPr>
          <w:rFonts w:hint="eastAsia"/>
          <w:sz w:val="28"/>
          <w:szCs w:val="28"/>
        </w:rPr>
        <w:t>，嚼之发黏。</w:t>
      </w:r>
    </w:p>
    <w:p w14:paraId="0EBC0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短葶山麦冬稍扁，</w:t>
      </w:r>
      <w:r>
        <w:rPr>
          <w:rFonts w:hint="eastAsia"/>
          <w:b/>
          <w:bCs/>
          <w:sz w:val="28"/>
          <w:szCs w:val="28"/>
        </w:rPr>
        <w:t>长2～5cm</w:t>
      </w:r>
      <w:r>
        <w:rPr>
          <w:rFonts w:hint="eastAsia"/>
          <w:sz w:val="28"/>
          <w:szCs w:val="28"/>
        </w:rPr>
        <w:t>，直径0.3～0.8cm，具粗纵纹。味甘、微苦。由于它们外观与麦冬有相似之处，消费者稍不留意就可能上当受骗。</w:t>
      </w:r>
    </w:p>
    <w:p w14:paraId="196D9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综上所述，麦冬比太子参长度校短，直径相对较大；麦冬比山麦冬长度较短，直径也相对较小，山麦冬较甜。如图1所示。</w:t>
      </w:r>
    </w:p>
    <w:p w14:paraId="08D32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4"/>
          <w:szCs w:val="24"/>
        </w:rPr>
      </w:pPr>
    </w:p>
    <w:p w14:paraId="41976B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2559050" cy="5713730"/>
            <wp:effectExtent l="0" t="0" r="1270" b="12700"/>
            <wp:docPr id="3" name="图片 3" descr="b1d9c0fa9657332ffa31df1878d817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1d9c0fa9657332ffa31df1878d8174f"/>
                    <pic:cNvPicPr>
                      <a:picLocks noChangeAspect="1"/>
                    </pic:cNvPicPr>
                  </pic:nvPicPr>
                  <pic:blipFill>
                    <a:blip r:embed="rId4"/>
                    <a:srcRect r="405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559050" cy="571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B8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图1  注：从左至右分别是麦冬、太子参和山麦冬</w:t>
      </w:r>
    </w:p>
    <w:p w14:paraId="09677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4525F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木薯</w:t>
      </w:r>
      <w:r>
        <w:rPr>
          <w:rFonts w:hint="eastAsia"/>
          <w:b/>
          <w:bCs/>
          <w:sz w:val="28"/>
          <w:szCs w:val="28"/>
          <w:lang w:val="en-US" w:eastAsia="zh-CN"/>
        </w:rPr>
        <w:t>和粉葛</w:t>
      </w:r>
      <w:r>
        <w:rPr>
          <w:rFonts w:hint="eastAsia"/>
          <w:b/>
          <w:bCs/>
          <w:sz w:val="28"/>
          <w:szCs w:val="28"/>
        </w:rPr>
        <w:t>冒充茯苓</w:t>
      </w:r>
    </w:p>
    <w:p w14:paraId="514D4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茯苓为多孔菌科真菌茯苓</w:t>
      </w:r>
      <w:r>
        <w:rPr>
          <w:rFonts w:hint="eastAsia"/>
          <w:i/>
          <w:iCs/>
          <w:sz w:val="28"/>
          <w:szCs w:val="28"/>
        </w:rPr>
        <w:t>Poria cocos（Schw.）</w:t>
      </w:r>
      <w:r>
        <w:rPr>
          <w:rFonts w:hint="eastAsia"/>
          <w:sz w:val="28"/>
          <w:szCs w:val="28"/>
        </w:rPr>
        <w:t>Wolf的干燥菌核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是利水渗湿、健脾、宁心的常用中药，可治疗水肿尿少、痰饮眩悸等病症。</w:t>
      </w:r>
      <w:r>
        <w:rPr>
          <w:rFonts w:hint="eastAsia"/>
          <w:sz w:val="28"/>
          <w:szCs w:val="28"/>
          <w:lang w:val="en-US" w:eastAsia="zh-CN"/>
        </w:rPr>
        <w:t>茯苓的主要典型鉴别特征是</w:t>
      </w:r>
      <w:r>
        <w:rPr>
          <w:rFonts w:hint="eastAsia"/>
          <w:sz w:val="28"/>
          <w:szCs w:val="28"/>
        </w:rPr>
        <w:t>体重，质坚实，断面颗粒性，有的具裂隙，外层淡棕色，内部白色，少数淡红色，有的中间抱有松根。气微，味淡，嚼之粘牙。</w:t>
      </w:r>
      <w:r>
        <w:rPr>
          <w:rFonts w:hint="eastAsia"/>
          <w:sz w:val="28"/>
          <w:szCs w:val="28"/>
          <w:lang w:val="en-US" w:eastAsia="zh-CN"/>
        </w:rPr>
        <w:t>商品药材有</w:t>
      </w:r>
      <w:r>
        <w:rPr>
          <w:rFonts w:hint="eastAsia"/>
          <w:sz w:val="28"/>
          <w:szCs w:val="28"/>
        </w:rPr>
        <w:t>茯苓块</w:t>
      </w:r>
      <w:r>
        <w:rPr>
          <w:rFonts w:hint="eastAsia"/>
          <w:sz w:val="28"/>
          <w:szCs w:val="28"/>
          <w:lang w:val="en-US" w:eastAsia="zh-CN"/>
        </w:rPr>
        <w:t>和</w:t>
      </w:r>
      <w:r>
        <w:rPr>
          <w:rFonts w:hint="eastAsia"/>
          <w:sz w:val="28"/>
          <w:szCs w:val="28"/>
        </w:rPr>
        <w:t>茯苓片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茯苓块</w:t>
      </w:r>
      <w:r>
        <w:rPr>
          <w:rFonts w:hint="eastAsia"/>
          <w:b/>
          <w:bCs/>
          <w:sz w:val="28"/>
          <w:szCs w:val="28"/>
        </w:rPr>
        <w:t>呈立方块状或方块状厚片</w:t>
      </w:r>
      <w:r>
        <w:rPr>
          <w:rFonts w:hint="eastAsia"/>
          <w:sz w:val="28"/>
          <w:szCs w:val="28"/>
        </w:rPr>
        <w:t>，大小不一。白色、淡红色或淡棕色</w:t>
      </w:r>
      <w:r>
        <w:rPr>
          <w:rFonts w:hint="eastAsia"/>
          <w:sz w:val="28"/>
          <w:szCs w:val="28"/>
          <w:lang w:eastAsia="zh-CN"/>
        </w:rPr>
        <w:t>；</w:t>
      </w:r>
      <w:r>
        <w:rPr>
          <w:rFonts w:hint="eastAsia"/>
          <w:sz w:val="28"/>
          <w:szCs w:val="28"/>
        </w:rPr>
        <w:t>茯苓片为去皮后切制的茯苓，呈不规则厚片，厚薄不一。白色、淡红色或淡棕色。</w:t>
      </w:r>
    </w:p>
    <w:p w14:paraId="0C577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但木薯这种主要作为粮食和饲料作物的植物，</w:t>
      </w:r>
      <w:r>
        <w:rPr>
          <w:rFonts w:hint="eastAsia"/>
          <w:sz w:val="28"/>
          <w:szCs w:val="28"/>
          <w:lang w:val="en-US" w:eastAsia="zh-CN"/>
        </w:rPr>
        <w:t>因其除去外皮后是浅黄色或白色，气微，味淡，若刻意切制成正方体形状，</w:t>
      </w:r>
      <w:r>
        <w:rPr>
          <w:rFonts w:hint="eastAsia"/>
          <w:sz w:val="28"/>
          <w:szCs w:val="28"/>
        </w:rPr>
        <w:t>与茯苓有一定相似性，</w:t>
      </w:r>
      <w:r>
        <w:rPr>
          <w:rFonts w:hint="eastAsia"/>
          <w:sz w:val="28"/>
          <w:szCs w:val="28"/>
          <w:lang w:val="en-US" w:eastAsia="zh-CN"/>
        </w:rPr>
        <w:t>常</w:t>
      </w:r>
      <w:r>
        <w:rPr>
          <w:rFonts w:hint="eastAsia"/>
          <w:sz w:val="28"/>
          <w:szCs w:val="28"/>
        </w:rPr>
        <w:t>被不法分子用来冒充茯苓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用木薯冒充茯苓，不仅无法起到应有的治疗作用，木薯中含有的氢氰酸等有毒物质若处理不当，还会危害人体健康。</w:t>
      </w:r>
    </w:p>
    <w:p w14:paraId="1CA80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粉葛</w:t>
      </w:r>
      <w:r>
        <w:rPr>
          <w:rFonts w:hint="eastAsia"/>
          <w:sz w:val="28"/>
          <w:szCs w:val="28"/>
        </w:rPr>
        <w:t>去外皮</w:t>
      </w:r>
      <w:r>
        <w:rPr>
          <w:rFonts w:hint="eastAsia"/>
          <w:sz w:val="28"/>
          <w:szCs w:val="28"/>
          <w:lang w:val="en-US" w:eastAsia="zh-CN"/>
        </w:rPr>
        <w:t>后</w:t>
      </w:r>
      <w:r>
        <w:rPr>
          <w:rFonts w:hint="eastAsia"/>
          <w:sz w:val="28"/>
          <w:szCs w:val="28"/>
        </w:rPr>
        <w:t>表面黄白色或淡棕色，体重，质硬，富粉性，横切面可见由纤维形成的浅棕色同心性环纹，纵切面可见由纤维形成的数条纵纹。气微，味微甜。</w:t>
      </w:r>
    </w:p>
    <w:p w14:paraId="6E3F5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在木薯与茯苓的性状鉴别中，二者虽外观皆呈白色，但存在一个简便的鉴别方式：当我们用木薯</w:t>
      </w:r>
      <w:r>
        <w:rPr>
          <w:rFonts w:hint="eastAsia"/>
          <w:sz w:val="28"/>
          <w:szCs w:val="28"/>
          <w:lang w:val="en-US" w:eastAsia="zh-CN"/>
        </w:rPr>
        <w:t>和粉葛</w:t>
      </w:r>
      <w:r>
        <w:rPr>
          <w:rFonts w:hint="eastAsia"/>
          <w:sz w:val="28"/>
          <w:szCs w:val="28"/>
        </w:rPr>
        <w:t>去划地板时，它能在接触面上清晰地划出白线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并掉落白色颗粒</w:t>
      </w:r>
      <w:r>
        <w:rPr>
          <w:rFonts w:hint="eastAsia"/>
          <w:sz w:val="28"/>
          <w:szCs w:val="28"/>
        </w:rPr>
        <w:t>；而茯苓则不然，</w:t>
      </w:r>
      <w:r>
        <w:rPr>
          <w:rFonts w:hint="eastAsia"/>
          <w:sz w:val="28"/>
          <w:szCs w:val="28"/>
          <w:lang w:val="en-US" w:eastAsia="zh-CN"/>
        </w:rPr>
        <w:t>当</w:t>
      </w:r>
      <w:r>
        <w:rPr>
          <w:rFonts w:hint="eastAsia"/>
          <w:sz w:val="28"/>
          <w:szCs w:val="28"/>
        </w:rPr>
        <w:t>我们用茯苓去划地板</w:t>
      </w:r>
      <w:r>
        <w:rPr>
          <w:rFonts w:hint="eastAsia"/>
          <w:sz w:val="28"/>
          <w:szCs w:val="28"/>
          <w:lang w:val="en-US" w:eastAsia="zh-CN"/>
        </w:rPr>
        <w:t>时，</w:t>
      </w:r>
      <w:r>
        <w:rPr>
          <w:rFonts w:hint="eastAsia"/>
          <w:sz w:val="28"/>
          <w:szCs w:val="28"/>
        </w:rPr>
        <w:t>不会留下任何</w:t>
      </w:r>
      <w:r>
        <w:rPr>
          <w:rFonts w:hint="eastAsia"/>
          <w:sz w:val="28"/>
          <w:szCs w:val="28"/>
          <w:lang w:val="en-US" w:eastAsia="zh-CN"/>
        </w:rPr>
        <w:t>白色的</w:t>
      </w:r>
      <w:r>
        <w:rPr>
          <w:rFonts w:hint="eastAsia"/>
          <w:sz w:val="28"/>
          <w:szCs w:val="28"/>
        </w:rPr>
        <w:t>划痕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也极少见白色颗粒掉落</w:t>
      </w:r>
      <w:r>
        <w:rPr>
          <w:rFonts w:hint="eastAsia"/>
          <w:sz w:val="28"/>
          <w:szCs w:val="28"/>
        </w:rPr>
        <w:t>。</w:t>
      </w:r>
    </w:p>
    <w:p w14:paraId="5CF7A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碘液鉴别巧分辨</w:t>
      </w:r>
    </w:p>
    <w:p w14:paraId="7536A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原理与操作</w:t>
      </w:r>
    </w:p>
    <w:p w14:paraId="53E4F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除了显微鉴别，我们还可以利用化学试剂进行鉴别。碘液就是一种简单有效的鉴别工具，其原理是基于淀粉遇碘变蓝的特性。</w:t>
      </w:r>
    </w:p>
    <w:p w14:paraId="23133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操作时，分别取少量木薯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  <w:lang w:val="en-US" w:eastAsia="zh-CN"/>
        </w:rPr>
        <w:t>粉葛</w:t>
      </w:r>
      <w:r>
        <w:rPr>
          <w:rFonts w:hint="eastAsia"/>
          <w:sz w:val="28"/>
          <w:szCs w:val="28"/>
        </w:rPr>
        <w:t>和茯苓的粉末，放在干净的载玻片上，滴加适量的碘液。片刻后观察现象，会发现木薯</w:t>
      </w:r>
      <w:r>
        <w:rPr>
          <w:rFonts w:hint="eastAsia"/>
          <w:sz w:val="28"/>
          <w:szCs w:val="28"/>
          <w:lang w:val="en-US" w:eastAsia="zh-CN"/>
        </w:rPr>
        <w:t>和粉葛</w:t>
      </w:r>
      <w:r>
        <w:rPr>
          <w:rFonts w:hint="eastAsia"/>
          <w:sz w:val="28"/>
          <w:szCs w:val="28"/>
        </w:rPr>
        <w:t>粉末遇碘液后迅速变成蓝黑色，这是因为木薯</w:t>
      </w:r>
      <w:r>
        <w:rPr>
          <w:rFonts w:hint="eastAsia"/>
          <w:sz w:val="28"/>
          <w:szCs w:val="28"/>
          <w:lang w:val="en-US" w:eastAsia="zh-CN"/>
        </w:rPr>
        <w:t>和粉葛</w:t>
      </w:r>
      <w:r>
        <w:rPr>
          <w:rFonts w:hint="eastAsia"/>
          <w:sz w:val="28"/>
          <w:szCs w:val="28"/>
        </w:rPr>
        <w:t>中含有大量的淀粉，淀粉与碘发生了化学反应。而茯苓粉末滴加碘液后，颜色基本不会发生变化，依然保持原来的色泽，这是由于茯苓中不含淀粉，不会与碘液产生显色反应。通过这种简单的碘液鉴别方法，我们能够快速准确地判断出木薯和茯苓。</w:t>
      </w:r>
    </w:p>
    <w:p w14:paraId="48918C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显微鉴别显真相</w:t>
      </w:r>
    </w:p>
    <w:p w14:paraId="18F42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木薯与茯苓的显微差异</w:t>
      </w:r>
    </w:p>
    <w:p w14:paraId="0646C6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显微鉴别是识别药材真伪的重要手段之一。将木薯</w:t>
      </w:r>
      <w:r>
        <w:rPr>
          <w:rFonts w:hint="eastAsia"/>
          <w:sz w:val="28"/>
          <w:szCs w:val="28"/>
          <w:lang w:val="en-US" w:eastAsia="zh-CN"/>
        </w:rPr>
        <w:t>、粉葛</w:t>
      </w:r>
      <w:r>
        <w:rPr>
          <w:rFonts w:hint="eastAsia"/>
          <w:sz w:val="28"/>
          <w:szCs w:val="28"/>
        </w:rPr>
        <w:t>和茯苓制成显微</w:t>
      </w:r>
      <w:r>
        <w:rPr>
          <w:rFonts w:hint="eastAsia"/>
          <w:sz w:val="28"/>
          <w:szCs w:val="28"/>
          <w:lang w:val="en-US" w:eastAsia="zh-CN"/>
        </w:rPr>
        <w:t>装片</w:t>
      </w:r>
      <w:r>
        <w:rPr>
          <w:rFonts w:hint="eastAsia"/>
          <w:sz w:val="28"/>
          <w:szCs w:val="28"/>
        </w:rPr>
        <w:t>，放在显微镜下观察，会发现明显的区别。</w:t>
      </w:r>
    </w:p>
    <w:p w14:paraId="3C80E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木薯</w:t>
      </w:r>
      <w:r>
        <w:rPr>
          <w:rFonts w:hint="eastAsia"/>
          <w:sz w:val="28"/>
          <w:szCs w:val="28"/>
          <w:lang w:val="en-US" w:eastAsia="zh-CN"/>
        </w:rPr>
        <w:t>和粉葛</w:t>
      </w:r>
      <w:r>
        <w:rPr>
          <w:rFonts w:hint="eastAsia"/>
          <w:sz w:val="28"/>
          <w:szCs w:val="28"/>
        </w:rPr>
        <w:t>中含有大量的淀粉粒，在显微镜下，这些淀粉粒形态多样，有单粒淀粉，也有复粒淀粉，它们大小不一，轮廓清晰可见。而茯苓是以干燥菌核入药，在显微镜下能看到丰富的菌丝和菌丝团。这些菌丝相互交织，形成了茯苓独特的微观结构，与木薯</w:t>
      </w:r>
      <w:r>
        <w:rPr>
          <w:rFonts w:hint="eastAsia"/>
          <w:sz w:val="28"/>
          <w:szCs w:val="28"/>
          <w:lang w:val="en-US" w:eastAsia="zh-CN"/>
        </w:rPr>
        <w:t>和粉葛</w:t>
      </w:r>
      <w:r>
        <w:rPr>
          <w:rFonts w:hint="eastAsia"/>
          <w:sz w:val="28"/>
          <w:szCs w:val="28"/>
        </w:rPr>
        <w:t>的淀粉粒结构截然不同。通过显微观察，我们可以清晰地将木薯</w:t>
      </w:r>
      <w:r>
        <w:rPr>
          <w:rFonts w:hint="eastAsia"/>
          <w:sz w:val="28"/>
          <w:szCs w:val="28"/>
          <w:lang w:val="en-US" w:eastAsia="zh-CN"/>
        </w:rPr>
        <w:t>、粉葛</w:t>
      </w:r>
      <w:r>
        <w:rPr>
          <w:rFonts w:hint="eastAsia"/>
          <w:sz w:val="28"/>
          <w:szCs w:val="28"/>
        </w:rPr>
        <w:t>和茯苓区分开来。</w:t>
      </w:r>
      <w:r>
        <w:rPr>
          <w:rFonts w:hint="eastAsia"/>
          <w:sz w:val="28"/>
          <w:szCs w:val="28"/>
          <w:lang w:val="en-US" w:eastAsia="zh-CN"/>
        </w:rPr>
        <w:t>如图2所示。</w:t>
      </w:r>
    </w:p>
    <w:p w14:paraId="25B74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</w:pP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2214880" cy="1661795"/>
            <wp:effectExtent l="0" t="0" r="13970" b="14605"/>
            <wp:docPr id="4" name="图片 4" descr="2efcc717aa281ce1b8dd9a82f0030d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efcc717aa281ce1b8dd9a82f0030d9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166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90140" cy="1645920"/>
            <wp:effectExtent l="0" t="0" r="10160" b="1143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869" t="11009" r="21793" b="24713"/>
                    <a:stretch>
                      <a:fillRect/>
                    </a:stretch>
                  </pic:blipFill>
                  <pic:spPr>
                    <a:xfrm>
                      <a:off x="0" y="0"/>
                      <a:ext cx="239014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56CF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图1  注：从左至右分别是淀粉粒、菌丝显微特征图</w:t>
      </w:r>
    </w:p>
    <w:p w14:paraId="128A8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消费提醒与建议</w:t>
      </w:r>
    </w:p>
    <w:p w14:paraId="6D1DE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面对药材市场的这些乱象，消费者在购买药材时一定要提高警惕。首先，要选择正规的医院、药店或有良好信誉的商家购买药材，避免从一些不明来源的小商贩处购买，以降低买到假冒伪劣药材的风险。其次，在购买时可以要求商家提供药材的质量检测报告和相关资质证明，确保所购药材的质量和安全性。此外，消费者也可以通过学习一些基本的药材鉴别知识，如本文介绍的显微鉴别和碘液鉴别方法，增强自身的辨别能力。</w:t>
      </w:r>
    </w:p>
    <w:p w14:paraId="305CF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药材的质量直接关系到我们的健康，只有学会识别真假药材，才能避免上当受骗，确保用药安全有效。让我们用科学的方法揭开“李鬼”药材的面纱，守护自己和家人的健康。</w:t>
      </w:r>
    </w:p>
    <w:p w14:paraId="64A63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</w:p>
    <w:p w14:paraId="25B7D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参考文献：</w:t>
      </w:r>
    </w:p>
    <w:p w14:paraId="19F07B7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00" w:leftChars="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[1]</w:t>
      </w:r>
      <w:r>
        <w:rPr>
          <w:rFonts w:hint="eastAsia"/>
          <w:sz w:val="28"/>
          <w:szCs w:val="28"/>
        </w:rPr>
        <w:t>国家药典委员会.中华人民共和国药典一部：202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年版[M].北京：中国医药科技出版社，202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 xml:space="preserve">. </w:t>
      </w:r>
    </w:p>
    <w:p w14:paraId="340FEF0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00" w:left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[2]吴张静,陈翠玲.麦冬鉴定方法的研究现状与展望[J].中国民族民间医药,2025,34(08):74-80.</w:t>
      </w:r>
    </w:p>
    <w:p w14:paraId="0E71DF4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00" w:left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[3]钟锐.对何首乌、鹿茸、人参和茯苓中药真伪鉴别方法的分析[J].智慧健康,2023,9(31):53-56.</w:t>
      </w:r>
      <w:bookmarkStart w:id="0" w:name="_GoBack"/>
      <w:bookmarkEnd w:id="0"/>
    </w:p>
    <w:p w14:paraId="0308087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00" w:leftChars="0"/>
        <w:textAlignment w:val="auto"/>
        <w:rPr>
          <w:rFonts w:hint="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248DD"/>
    <w:rsid w:val="06BD5DFB"/>
    <w:rsid w:val="073D46B6"/>
    <w:rsid w:val="07796987"/>
    <w:rsid w:val="10BC5375"/>
    <w:rsid w:val="12C3110E"/>
    <w:rsid w:val="12D72D84"/>
    <w:rsid w:val="166D339A"/>
    <w:rsid w:val="1AA7551A"/>
    <w:rsid w:val="1D970CFC"/>
    <w:rsid w:val="22C97BAA"/>
    <w:rsid w:val="28363B6E"/>
    <w:rsid w:val="2D9D3074"/>
    <w:rsid w:val="31AC181D"/>
    <w:rsid w:val="3270063B"/>
    <w:rsid w:val="365919D9"/>
    <w:rsid w:val="39E840B4"/>
    <w:rsid w:val="3E420423"/>
    <w:rsid w:val="40153FD6"/>
    <w:rsid w:val="42131D28"/>
    <w:rsid w:val="43282273"/>
    <w:rsid w:val="4473408E"/>
    <w:rsid w:val="482254E2"/>
    <w:rsid w:val="4A4C7377"/>
    <w:rsid w:val="4AB03279"/>
    <w:rsid w:val="4BD02C49"/>
    <w:rsid w:val="4C5440D8"/>
    <w:rsid w:val="4CE45067"/>
    <w:rsid w:val="4E7809AC"/>
    <w:rsid w:val="561A3C9D"/>
    <w:rsid w:val="56815ACA"/>
    <w:rsid w:val="59BE5287"/>
    <w:rsid w:val="5F446614"/>
    <w:rsid w:val="60326810"/>
    <w:rsid w:val="62467BC8"/>
    <w:rsid w:val="631B2E02"/>
    <w:rsid w:val="63DA5141"/>
    <w:rsid w:val="660E4EA0"/>
    <w:rsid w:val="68774BB2"/>
    <w:rsid w:val="6F052E4D"/>
    <w:rsid w:val="717B5AE0"/>
    <w:rsid w:val="726D7C03"/>
    <w:rsid w:val="728564EA"/>
    <w:rsid w:val="73410663"/>
    <w:rsid w:val="734463A5"/>
    <w:rsid w:val="7A72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1858</Words>
  <Characters>1909</Characters>
  <Lines>0</Lines>
  <Paragraphs>0</Paragraphs>
  <TotalTime>13</TotalTime>
  <ScaleCrop>false</ScaleCrop>
  <LinksUpToDate>false</LinksUpToDate>
  <CharactersWithSpaces>1914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2025-09-30T09:32:00Z</dcterms:created>
  <dc:creator>pv</dc:creator>
  <cp:lastModifiedBy>跳一跳</cp:lastModifiedBy>
  <dcterms:modified xsi:type="dcterms:W3CDTF">2025-10-18T14:44:14Z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eyJoZGlkIjoiNGEwOGE0MDFhYjYyMmJjNWNhMjhlOTk4M2JhZDcwMzkiLCJ1c2VySWQiOiI2NjQwODQ3MjYifQ==</vt:lpwstr>
  </property>
  <property fmtid="{D5CDD505-2E9C-101B-9397-08002B2CF9AE}" pid="4" name="ICV">
    <vt:lpwstr>2E5FC31331CE471F84CF0FDC4EA52B52_12</vt:lpwstr>
  </property>
</Properties>
</file>