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C18BF" w14:textId="34B28D0E" w:rsidR="00963FCC" w:rsidRDefault="00F05568">
      <w:pPr>
        <w:rPr>
          <w:rFonts w:hint="eastAsia"/>
        </w:rPr>
      </w:pPr>
      <w:r w:rsidRPr="00F05568">
        <w:rPr>
          <w:noProof/>
        </w:rPr>
        <w:drawing>
          <wp:inline distT="0" distB="0" distL="0" distR="0" wp14:anchorId="4374DCC1" wp14:editId="20BE6DF3">
            <wp:extent cx="5274310" cy="2966085"/>
            <wp:effectExtent l="0" t="0" r="2540" b="5715"/>
            <wp:docPr id="14571986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966085"/>
                    </a:xfrm>
                    <a:prstGeom prst="rect">
                      <a:avLst/>
                    </a:prstGeom>
                    <a:noFill/>
                    <a:ln>
                      <a:noFill/>
                    </a:ln>
                  </pic:spPr>
                </pic:pic>
              </a:graphicData>
            </a:graphic>
          </wp:inline>
        </w:drawing>
      </w:r>
    </w:p>
    <w:p w14:paraId="04355CE0" w14:textId="6A42A3AF" w:rsidR="00AE4FAD" w:rsidRPr="00AE4FAD" w:rsidRDefault="00671806" w:rsidP="00AE4FAD">
      <w:pPr>
        <w:spacing w:line="360" w:lineRule="auto"/>
        <w:ind w:firstLineChars="200" w:firstLine="640"/>
        <w:jc w:val="center"/>
        <w:rPr>
          <w:rFonts w:ascii="仿宋" w:eastAsia="仿宋" w:hAnsi="仿宋" w:hint="eastAsia"/>
          <w:sz w:val="32"/>
          <w:szCs w:val="32"/>
        </w:rPr>
      </w:pPr>
      <w:r>
        <w:rPr>
          <w:rFonts w:ascii="仿宋" w:eastAsia="仿宋" w:hAnsi="仿宋" w:hint="eastAsia"/>
          <w:sz w:val="32"/>
          <w:szCs w:val="32"/>
        </w:rPr>
        <w:t>科技赋能产业，创新点亮医途</w:t>
      </w:r>
    </w:p>
    <w:p w14:paraId="0E38A025" w14:textId="77777777" w:rsidR="00AE4FAD" w:rsidRPr="00AE4FAD" w:rsidRDefault="00AE4FAD" w:rsidP="00AE4FAD">
      <w:pPr>
        <w:spacing w:line="360" w:lineRule="auto"/>
        <w:ind w:firstLineChars="200" w:firstLine="640"/>
        <w:rPr>
          <w:rFonts w:ascii="仿宋" w:eastAsia="仿宋" w:hAnsi="仿宋" w:hint="eastAsia"/>
          <w:sz w:val="32"/>
          <w:szCs w:val="32"/>
        </w:rPr>
      </w:pPr>
      <w:r w:rsidRPr="00AE4FAD">
        <w:rPr>
          <w:rFonts w:ascii="仿宋" w:eastAsia="仿宋" w:hAnsi="仿宋" w:hint="eastAsia"/>
          <w:sz w:val="32"/>
          <w:szCs w:val="32"/>
        </w:rPr>
        <w:t>时光流转，岁月更迭。科幻小说里的场景不只存在于想象之中！这些场景早已浮现在我们眼前。现今，医药告别了过去的种种局限，从药品到器械，从医疗到护肤，生物医药产业从未像今天这样贴近生活。</w:t>
      </w:r>
    </w:p>
    <w:p w14:paraId="2D6469B5" w14:textId="77777777" w:rsidR="00AE4FAD" w:rsidRPr="00AE4FAD" w:rsidRDefault="00AE4FAD" w:rsidP="00AE4FAD">
      <w:pPr>
        <w:spacing w:line="360" w:lineRule="auto"/>
        <w:ind w:firstLineChars="200" w:firstLine="640"/>
        <w:rPr>
          <w:rFonts w:ascii="仿宋" w:eastAsia="仿宋" w:hAnsi="仿宋" w:hint="eastAsia"/>
          <w:sz w:val="32"/>
          <w:szCs w:val="32"/>
        </w:rPr>
      </w:pPr>
      <w:r w:rsidRPr="00AE4FAD">
        <w:rPr>
          <w:rFonts w:ascii="仿宋" w:eastAsia="仿宋" w:hAnsi="仿宋" w:hint="eastAsia"/>
          <w:sz w:val="32"/>
          <w:szCs w:val="32"/>
        </w:rPr>
        <w:t>曾经无时无刻需要扎针的糖尿病患者变为只需佩戴一枚硬币大小的智能血糖仪就能实现实时监测血糖；曾经让人们遥不可及的药物变为AI智能助力下新药的提前研发，不用再苦苦等待数十年；曾经的女士们四处寻找能修复肌肤屏障的护肤品变为突破的重组人源胶原蛋白技术。</w:t>
      </w:r>
    </w:p>
    <w:p w14:paraId="00381C6D" w14:textId="77777777" w:rsidR="00AE4FAD" w:rsidRPr="00AE4FAD" w:rsidRDefault="00AE4FAD" w:rsidP="00AE4FAD">
      <w:pPr>
        <w:spacing w:line="360" w:lineRule="auto"/>
        <w:ind w:firstLineChars="200" w:firstLine="640"/>
        <w:rPr>
          <w:rFonts w:ascii="仿宋" w:eastAsia="仿宋" w:hAnsi="仿宋" w:hint="eastAsia"/>
          <w:sz w:val="32"/>
          <w:szCs w:val="32"/>
        </w:rPr>
      </w:pPr>
      <w:r w:rsidRPr="00AE4FAD">
        <w:rPr>
          <w:rFonts w:ascii="仿宋" w:eastAsia="仿宋" w:hAnsi="仿宋" w:hint="eastAsia"/>
          <w:sz w:val="32"/>
          <w:szCs w:val="32"/>
        </w:rPr>
        <w:t>药品研发的“速度革命”，是新时代的超能力之一。几十年前需要多少的日日夜夜才会有新的一款药物出现，科学家在实验室里挑选候选似大海捞针，而捞出的候选往往</w:t>
      </w:r>
      <w:r w:rsidRPr="00AE4FAD">
        <w:rPr>
          <w:rFonts w:ascii="仿宋" w:eastAsia="仿宋" w:hAnsi="仿宋" w:hint="eastAsia"/>
          <w:sz w:val="32"/>
          <w:szCs w:val="32"/>
        </w:rPr>
        <w:lastRenderedPageBreak/>
        <w:t>需要测试上万种化合物。放眼现在，晚期肺癌患者有了科技的帮助，靶向药横空出世，靶向药能精准通过算法模拟药物分子与肺癌细胞靶点相结合的过程，极大的缩减了研发速度。又或是令医者感到头疼的成千上万的患者数据，新科技新技术成为了医者们的帮手，这些小帮手会帮助医者排列组合患者数据，使其按下“快捷键”。当然，当下受众人推捧的AI技术也毫不逊色，它似数据界的侦探，精准识别适合用药的人群，把“速度”展现得淋漓尽致。</w:t>
      </w:r>
    </w:p>
    <w:p w14:paraId="03A722A5" w14:textId="77777777" w:rsidR="00AE4FAD" w:rsidRPr="00AE4FAD" w:rsidRDefault="00AE4FAD" w:rsidP="00AE4FAD">
      <w:pPr>
        <w:spacing w:line="360" w:lineRule="auto"/>
        <w:ind w:firstLineChars="200" w:firstLine="640"/>
        <w:rPr>
          <w:rFonts w:ascii="仿宋" w:eastAsia="仿宋" w:hAnsi="仿宋" w:hint="eastAsia"/>
          <w:sz w:val="32"/>
          <w:szCs w:val="32"/>
        </w:rPr>
      </w:pPr>
      <w:r w:rsidRPr="00AE4FAD">
        <w:rPr>
          <w:rFonts w:ascii="仿宋" w:eastAsia="仿宋" w:hAnsi="仿宋" w:hint="eastAsia"/>
          <w:sz w:val="32"/>
          <w:szCs w:val="32"/>
        </w:rPr>
        <w:t>医疗技术的“智能升级”，是拥有超能力的超人。如果说每一件事物都存在接力棒，我想，生命的接力棒是心脏。作为医药类专业的学生，我深知人工心脏的伟大，随着我国科技的发展，许多产业都得到了极好的成绩，包括人工心脏。曾经，进口一颗人工心脏价格就高达百万且适配性并不足，这使得无数患者们望而却步。而我国科研团队历经十余年攻关，他们摒弃传统人工心脏的机械轴承设计，创新性采用全磁悬浮技术，让核心部件在磁场中“悬空运转”，彻底避免了血液与机械的摩擦，不仅将血栓风险降低60%以上、术后1年存活率超90%，更通过技术迭代让设备成本大幅下降，至今已经救治了数千名患者。这份成绩单，不仅打破了国外数十年的技术垄断，更让世界看到：中国科技的发展，始终以“人民健康以及福祉”为圆心，用创新之力为百姓筑起生命防线。</w:t>
      </w:r>
    </w:p>
    <w:p w14:paraId="3DE8CB64" w14:textId="77777777" w:rsidR="00AE4FAD" w:rsidRPr="00AE4FAD" w:rsidRDefault="00AE4FAD" w:rsidP="00AE4FAD">
      <w:pPr>
        <w:spacing w:line="360" w:lineRule="auto"/>
        <w:ind w:firstLineChars="200" w:firstLine="640"/>
        <w:rPr>
          <w:rFonts w:ascii="仿宋" w:eastAsia="仿宋" w:hAnsi="仿宋" w:hint="eastAsia"/>
          <w:sz w:val="32"/>
          <w:szCs w:val="32"/>
        </w:rPr>
      </w:pPr>
      <w:r w:rsidRPr="00AE4FAD">
        <w:rPr>
          <w:rFonts w:ascii="仿宋" w:eastAsia="仿宋" w:hAnsi="仿宋" w:hint="eastAsia"/>
          <w:sz w:val="32"/>
          <w:szCs w:val="32"/>
        </w:rPr>
        <w:lastRenderedPageBreak/>
        <w:t>化妆品产业的“科技蜕变”，是快准狠的女战士。曾经的化妆品或者护肤品功效极为单一，它们往往只有保湿一作用且做不到切切实实的“对症下药”，导致女士们仍然会出现使用昂贵的化妆品却过敏或者出现红血丝的情况，这只会使得肌肤更加敏感，现在的“科技蜕变”可以用含重组人源胶原蛋白的面霜就能缓解如上情况，这些面霜好似“修补匠”一样修复皮肤屏障。除此之外，我国企业还将东方草本与现代科技结合，用超临界萃取技术从人参、灵芝中提取活性成分以研发出适合亚洲人肤质的护肤品，不仅在国内热销，而且还出口到欧美市场。</w:t>
      </w:r>
    </w:p>
    <w:p w14:paraId="21A83AF2" w14:textId="26CF8D10" w:rsidR="00F05568" w:rsidRDefault="00AE4FAD" w:rsidP="00AE4FAD">
      <w:pPr>
        <w:spacing w:line="360" w:lineRule="auto"/>
        <w:ind w:firstLineChars="200" w:firstLine="640"/>
        <w:rPr>
          <w:rFonts w:ascii="仿宋" w:eastAsia="仿宋" w:hAnsi="仿宋" w:hint="eastAsia"/>
          <w:sz w:val="32"/>
          <w:szCs w:val="32"/>
        </w:rPr>
      </w:pPr>
      <w:r w:rsidRPr="00AE4FAD">
        <w:rPr>
          <w:rFonts w:ascii="仿宋" w:eastAsia="仿宋" w:hAnsi="仿宋" w:hint="eastAsia"/>
          <w:sz w:val="32"/>
          <w:szCs w:val="32"/>
        </w:rPr>
        <w:t>科技赋能产业，创新点亮医途。新时代的超能力应当化为驯服的鸿雁，载着人们对健康的种种渴望在智慧的天空中展翅翱翔。不止于现在，随着更多技术的融合创新和发展，在未来我坚信生物医药产业还会有更大更长远的发展，为我们的健康生活描绘出一幅又一幅令人满意的画卷！</w:t>
      </w:r>
    </w:p>
    <w:p w14:paraId="1FE5E8F8" w14:textId="2C962889" w:rsidR="00AE4FAD" w:rsidRPr="00F05568" w:rsidRDefault="00AE4FAD" w:rsidP="00130FCF">
      <w:pPr>
        <w:spacing w:line="360" w:lineRule="auto"/>
        <w:rPr>
          <w:rFonts w:ascii="仿宋" w:eastAsia="仿宋" w:hAnsi="仿宋" w:hint="eastAsia"/>
          <w:sz w:val="32"/>
          <w:szCs w:val="32"/>
        </w:rPr>
      </w:pPr>
      <w:r>
        <w:rPr>
          <w:rFonts w:ascii="仿宋" w:eastAsia="仿宋" w:hAnsi="仿宋" w:hint="eastAsia"/>
          <w:sz w:val="32"/>
          <w:szCs w:val="32"/>
        </w:rPr>
        <w:t>作者：刘明婕  指导老师：陈丽英</w:t>
      </w:r>
      <w:r w:rsidR="00130FCF">
        <w:rPr>
          <w:rFonts w:ascii="仿宋" w:eastAsia="仿宋" w:hAnsi="仿宋"/>
          <w:sz w:val="32"/>
          <w:szCs w:val="32"/>
        </w:rPr>
        <w:br/>
      </w:r>
      <w:r w:rsidR="00130FCF">
        <w:rPr>
          <w:rFonts w:ascii="仿宋" w:eastAsia="仿宋" w:hAnsi="仿宋" w:hint="eastAsia"/>
          <w:sz w:val="32"/>
          <w:szCs w:val="32"/>
        </w:rPr>
        <w:t>注：</w:t>
      </w:r>
      <w:r w:rsidR="00130FCF" w:rsidRPr="00130FCF">
        <w:rPr>
          <w:rFonts w:ascii="仿宋" w:eastAsia="仿宋" w:hAnsi="仿宋" w:hint="eastAsia"/>
          <w:sz w:val="32"/>
          <w:szCs w:val="32"/>
        </w:rPr>
        <w:t>图片由</w:t>
      </w:r>
      <w:r w:rsidR="00130FCF">
        <w:rPr>
          <w:rFonts w:ascii="仿宋" w:eastAsia="仿宋" w:hAnsi="仿宋" w:hint="eastAsia"/>
          <w:sz w:val="32"/>
          <w:szCs w:val="32"/>
        </w:rPr>
        <w:t>豆包</w:t>
      </w:r>
      <w:r w:rsidR="00130FCF" w:rsidRPr="00130FCF">
        <w:rPr>
          <w:rFonts w:ascii="仿宋" w:eastAsia="仿宋" w:hAnsi="仿宋" w:hint="eastAsia"/>
          <w:sz w:val="32"/>
          <w:szCs w:val="32"/>
        </w:rPr>
        <w:t>ai生成</w:t>
      </w:r>
    </w:p>
    <w:sectPr w:rsidR="00AE4FAD" w:rsidRPr="00F0556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BCE"/>
    <w:rsid w:val="00130FCF"/>
    <w:rsid w:val="00137D2D"/>
    <w:rsid w:val="00671806"/>
    <w:rsid w:val="007D0BCE"/>
    <w:rsid w:val="007D6ADC"/>
    <w:rsid w:val="00963FCC"/>
    <w:rsid w:val="00AE4FAD"/>
    <w:rsid w:val="00D044B3"/>
    <w:rsid w:val="00D91776"/>
    <w:rsid w:val="00E32109"/>
    <w:rsid w:val="00E32929"/>
    <w:rsid w:val="00EA3903"/>
    <w:rsid w:val="00F05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3D48A"/>
  <w15:chartTrackingRefBased/>
  <w15:docId w15:val="{E601FE3D-5834-4FEC-98A6-E7AB45ED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D0BC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D0BC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D0BC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D0BC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D0BCE"/>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D0BCE"/>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D0BC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D0BC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D0BC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D0BC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D0BC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D0BC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D0BCE"/>
    <w:rPr>
      <w:rFonts w:cstheme="majorBidi"/>
      <w:color w:val="0F4761" w:themeColor="accent1" w:themeShade="BF"/>
      <w:sz w:val="28"/>
      <w:szCs w:val="28"/>
    </w:rPr>
  </w:style>
  <w:style w:type="character" w:customStyle="1" w:styleId="50">
    <w:name w:val="标题 5 字符"/>
    <w:basedOn w:val="a0"/>
    <w:link w:val="5"/>
    <w:uiPriority w:val="9"/>
    <w:semiHidden/>
    <w:rsid w:val="007D0BCE"/>
    <w:rPr>
      <w:rFonts w:cstheme="majorBidi"/>
      <w:color w:val="0F4761" w:themeColor="accent1" w:themeShade="BF"/>
      <w:sz w:val="24"/>
    </w:rPr>
  </w:style>
  <w:style w:type="character" w:customStyle="1" w:styleId="60">
    <w:name w:val="标题 6 字符"/>
    <w:basedOn w:val="a0"/>
    <w:link w:val="6"/>
    <w:uiPriority w:val="9"/>
    <w:semiHidden/>
    <w:rsid w:val="007D0BCE"/>
    <w:rPr>
      <w:rFonts w:cstheme="majorBidi"/>
      <w:b/>
      <w:bCs/>
      <w:color w:val="0F4761" w:themeColor="accent1" w:themeShade="BF"/>
    </w:rPr>
  </w:style>
  <w:style w:type="character" w:customStyle="1" w:styleId="70">
    <w:name w:val="标题 7 字符"/>
    <w:basedOn w:val="a0"/>
    <w:link w:val="7"/>
    <w:uiPriority w:val="9"/>
    <w:semiHidden/>
    <w:rsid w:val="007D0BCE"/>
    <w:rPr>
      <w:rFonts w:cstheme="majorBidi"/>
      <w:b/>
      <w:bCs/>
      <w:color w:val="595959" w:themeColor="text1" w:themeTint="A6"/>
    </w:rPr>
  </w:style>
  <w:style w:type="character" w:customStyle="1" w:styleId="80">
    <w:name w:val="标题 8 字符"/>
    <w:basedOn w:val="a0"/>
    <w:link w:val="8"/>
    <w:uiPriority w:val="9"/>
    <w:semiHidden/>
    <w:rsid w:val="007D0BCE"/>
    <w:rPr>
      <w:rFonts w:cstheme="majorBidi"/>
      <w:color w:val="595959" w:themeColor="text1" w:themeTint="A6"/>
    </w:rPr>
  </w:style>
  <w:style w:type="character" w:customStyle="1" w:styleId="90">
    <w:name w:val="标题 9 字符"/>
    <w:basedOn w:val="a0"/>
    <w:link w:val="9"/>
    <w:uiPriority w:val="9"/>
    <w:semiHidden/>
    <w:rsid w:val="007D0BCE"/>
    <w:rPr>
      <w:rFonts w:eastAsiaTheme="majorEastAsia" w:cstheme="majorBidi"/>
      <w:color w:val="595959" w:themeColor="text1" w:themeTint="A6"/>
    </w:rPr>
  </w:style>
  <w:style w:type="paragraph" w:styleId="a3">
    <w:name w:val="Title"/>
    <w:basedOn w:val="a"/>
    <w:next w:val="a"/>
    <w:link w:val="a4"/>
    <w:uiPriority w:val="10"/>
    <w:qFormat/>
    <w:rsid w:val="007D0BC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D0B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0BC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D0B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0BCE"/>
    <w:pPr>
      <w:spacing w:before="160"/>
      <w:jc w:val="center"/>
    </w:pPr>
    <w:rPr>
      <w:i/>
      <w:iCs/>
      <w:color w:val="404040" w:themeColor="text1" w:themeTint="BF"/>
    </w:rPr>
  </w:style>
  <w:style w:type="character" w:customStyle="1" w:styleId="a8">
    <w:name w:val="引用 字符"/>
    <w:basedOn w:val="a0"/>
    <w:link w:val="a7"/>
    <w:uiPriority w:val="29"/>
    <w:rsid w:val="007D0BCE"/>
    <w:rPr>
      <w:i/>
      <w:iCs/>
      <w:color w:val="404040" w:themeColor="text1" w:themeTint="BF"/>
    </w:rPr>
  </w:style>
  <w:style w:type="paragraph" w:styleId="a9">
    <w:name w:val="List Paragraph"/>
    <w:basedOn w:val="a"/>
    <w:uiPriority w:val="34"/>
    <w:qFormat/>
    <w:rsid w:val="007D0BCE"/>
    <w:pPr>
      <w:ind w:left="720"/>
      <w:contextualSpacing/>
    </w:pPr>
  </w:style>
  <w:style w:type="character" w:styleId="aa">
    <w:name w:val="Intense Emphasis"/>
    <w:basedOn w:val="a0"/>
    <w:uiPriority w:val="21"/>
    <w:qFormat/>
    <w:rsid w:val="007D0BCE"/>
    <w:rPr>
      <w:i/>
      <w:iCs/>
      <w:color w:val="0F4761" w:themeColor="accent1" w:themeShade="BF"/>
    </w:rPr>
  </w:style>
  <w:style w:type="paragraph" w:styleId="ab">
    <w:name w:val="Intense Quote"/>
    <w:basedOn w:val="a"/>
    <w:next w:val="a"/>
    <w:link w:val="ac"/>
    <w:uiPriority w:val="30"/>
    <w:qFormat/>
    <w:rsid w:val="007D0B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D0BCE"/>
    <w:rPr>
      <w:i/>
      <w:iCs/>
      <w:color w:val="0F4761" w:themeColor="accent1" w:themeShade="BF"/>
    </w:rPr>
  </w:style>
  <w:style w:type="character" w:styleId="ad">
    <w:name w:val="Intense Reference"/>
    <w:basedOn w:val="a0"/>
    <w:uiPriority w:val="32"/>
    <w:qFormat/>
    <w:rsid w:val="007D0B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623</Words>
  <Characters>624</Characters>
  <Application>Microsoft Office Word</Application>
  <DocSecurity>0</DocSecurity>
  <Lines>27</Lines>
  <Paragraphs>8</Paragraphs>
  <ScaleCrop>false</ScaleCrop>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Alice20060709@outlook.com</dc:creator>
  <cp:keywords/>
  <dc:description/>
  <cp:lastModifiedBy>liying chen</cp:lastModifiedBy>
  <cp:revision>5</cp:revision>
  <dcterms:created xsi:type="dcterms:W3CDTF">2025-09-24T06:31:00Z</dcterms:created>
  <dcterms:modified xsi:type="dcterms:W3CDTF">2025-10-18T05:49:00Z</dcterms:modified>
</cp:coreProperties>
</file>