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FC3" w:rsidRPr="00127762" w:rsidRDefault="00127762" w:rsidP="00127762">
      <w:pPr>
        <w:jc w:val="center"/>
        <w:rPr>
          <w:rFonts w:ascii="黑体" w:eastAsia="黑体" w:hAnsi="黑体"/>
          <w:sz w:val="44"/>
          <w:szCs w:val="44"/>
        </w:rPr>
      </w:pPr>
      <w:r w:rsidRPr="00127762">
        <w:rPr>
          <w:rFonts w:ascii="黑体" w:eastAsia="黑体" w:hAnsi="黑体" w:hint="eastAsia"/>
          <w:sz w:val="44"/>
          <w:szCs w:val="44"/>
        </w:rPr>
        <w:t>广东“众创杯”大学生启航赛</w:t>
      </w:r>
      <w:r w:rsidRPr="00127762">
        <w:rPr>
          <w:rFonts w:ascii="黑体" w:eastAsia="黑体" w:hAnsi="黑体"/>
          <w:sz w:val="44"/>
          <w:szCs w:val="44"/>
        </w:rPr>
        <w:t>参赛须知</w:t>
      </w:r>
    </w:p>
    <w:p w:rsidR="00127762" w:rsidRDefault="00127762"/>
    <w:p w:rsidR="00127762" w:rsidRDefault="00127762"/>
    <w:p w:rsidR="00127762" w:rsidRPr="00127762" w:rsidRDefault="00127762" w:rsidP="00127762">
      <w:pPr>
        <w:widowControl/>
        <w:shd w:val="clear" w:color="auto" w:fill="4D8CF3"/>
        <w:spacing w:before="300" w:after="300" w:line="750" w:lineRule="atLeast"/>
        <w:jc w:val="center"/>
        <w:outlineLvl w:val="2"/>
        <w:rPr>
          <w:rFonts w:ascii="微软雅黑" w:eastAsia="宋体" w:hAnsi="微软雅黑" w:cs="宋体" w:hint="eastAsia"/>
          <w:b/>
          <w:bCs/>
          <w:color w:val="FFFFFF"/>
          <w:kern w:val="0"/>
          <w:sz w:val="36"/>
          <w:szCs w:val="36"/>
        </w:rPr>
      </w:pPr>
      <w:r w:rsidRPr="00127762">
        <w:rPr>
          <w:rFonts w:ascii="微软雅黑" w:eastAsia="宋体" w:hAnsi="微软雅黑" w:cs="宋体"/>
          <w:b/>
          <w:bCs/>
          <w:color w:val="FFFFFF"/>
          <w:kern w:val="0"/>
          <w:sz w:val="36"/>
          <w:szCs w:val="36"/>
        </w:rPr>
        <w:t>参赛对象</w:t>
      </w:r>
    </w:p>
    <w:p w:rsidR="00127762" w:rsidRPr="00127762" w:rsidRDefault="00127762" w:rsidP="00127762">
      <w:pPr>
        <w:widowControl/>
        <w:shd w:val="clear" w:color="auto" w:fill="FFFFFF"/>
        <w:spacing w:line="480" w:lineRule="atLeast"/>
        <w:ind w:firstLine="480"/>
        <w:jc w:val="left"/>
        <w:rPr>
          <w:rFonts w:ascii="微软雅黑" w:eastAsia="宋体" w:hAnsi="微软雅黑" w:cs="宋体" w:hint="eastAsia"/>
          <w:color w:val="444444"/>
          <w:kern w:val="0"/>
          <w:sz w:val="24"/>
          <w:szCs w:val="24"/>
        </w:rPr>
      </w:pPr>
      <w:r w:rsidRPr="00127762">
        <w:rPr>
          <w:rFonts w:ascii="仿宋_GB2312" w:eastAsia="仿宋_GB2312" w:hAnsi="微软雅黑" w:cs="宋体" w:hint="eastAsia"/>
          <w:color w:val="444444"/>
          <w:kern w:val="0"/>
          <w:sz w:val="27"/>
          <w:szCs w:val="27"/>
          <w:bdr w:val="none" w:sz="0" w:space="0" w:color="auto" w:frame="1"/>
        </w:rPr>
        <w:t>赛事设广东赛区、港澳赛区、台湾赛区和海外赛区，分团队组和企业组进行比赛。参赛项目应分别符合下列条件之一：</w:t>
      </w:r>
    </w:p>
    <w:p w:rsidR="00127762" w:rsidRPr="00127762" w:rsidRDefault="00127762" w:rsidP="00127762">
      <w:pPr>
        <w:widowControl/>
        <w:shd w:val="clear" w:color="auto" w:fill="FFFFFF"/>
        <w:spacing w:line="480" w:lineRule="atLeast"/>
        <w:ind w:firstLine="630"/>
        <w:jc w:val="left"/>
        <w:rPr>
          <w:rFonts w:ascii="微软雅黑" w:eastAsia="宋体" w:hAnsi="微软雅黑" w:cs="宋体" w:hint="eastAsia"/>
          <w:color w:val="444444"/>
          <w:kern w:val="0"/>
          <w:sz w:val="24"/>
          <w:szCs w:val="24"/>
        </w:rPr>
      </w:pPr>
      <w:r w:rsidRPr="00127762">
        <w:rPr>
          <w:rFonts w:ascii="仿宋_GB2312" w:eastAsia="仿宋_GB2312" w:hAnsi="微软雅黑" w:cs="宋体" w:hint="eastAsia"/>
          <w:color w:val="444444"/>
          <w:kern w:val="0"/>
          <w:sz w:val="27"/>
          <w:szCs w:val="27"/>
          <w:bdr w:val="none" w:sz="0" w:space="0" w:color="auto" w:frame="1"/>
        </w:rPr>
        <w:t>1. 全日制普通高等院校在校生及毕业5年内（2017年6月-2022年6月期间毕业，下同）毕业生；</w:t>
      </w:r>
    </w:p>
    <w:p w:rsidR="00127762" w:rsidRPr="00127762" w:rsidRDefault="00127762" w:rsidP="00127762">
      <w:pPr>
        <w:widowControl/>
        <w:shd w:val="clear" w:color="auto" w:fill="FFFFFF"/>
        <w:spacing w:line="480" w:lineRule="atLeast"/>
        <w:ind w:firstLine="630"/>
        <w:jc w:val="left"/>
        <w:rPr>
          <w:rFonts w:ascii="微软雅黑" w:eastAsia="宋体" w:hAnsi="微软雅黑" w:cs="宋体" w:hint="eastAsia"/>
          <w:color w:val="444444"/>
          <w:kern w:val="0"/>
          <w:sz w:val="24"/>
          <w:szCs w:val="24"/>
        </w:rPr>
      </w:pPr>
      <w:r w:rsidRPr="00127762">
        <w:rPr>
          <w:rFonts w:ascii="仿宋_GB2312" w:eastAsia="仿宋_GB2312" w:hAnsi="微软雅黑" w:cs="宋体" w:hint="eastAsia"/>
          <w:color w:val="444444"/>
          <w:kern w:val="0"/>
          <w:sz w:val="27"/>
          <w:szCs w:val="27"/>
          <w:bdr w:val="none" w:sz="0" w:space="0" w:color="auto" w:frame="1"/>
        </w:rPr>
        <w:t>2. 港澳赛区参赛成员须为香港、澳门地区高等院校全日制在校生及毕业5年内毕业生；</w:t>
      </w:r>
    </w:p>
    <w:p w:rsidR="00127762" w:rsidRPr="00127762" w:rsidRDefault="00127762" w:rsidP="00127762">
      <w:pPr>
        <w:widowControl/>
        <w:shd w:val="clear" w:color="auto" w:fill="FFFFFF"/>
        <w:spacing w:line="480" w:lineRule="atLeast"/>
        <w:ind w:firstLine="630"/>
        <w:jc w:val="left"/>
        <w:rPr>
          <w:rFonts w:ascii="微软雅黑" w:eastAsia="宋体" w:hAnsi="微软雅黑" w:cs="宋体" w:hint="eastAsia"/>
          <w:color w:val="444444"/>
          <w:kern w:val="0"/>
          <w:sz w:val="24"/>
          <w:szCs w:val="24"/>
        </w:rPr>
      </w:pPr>
      <w:r w:rsidRPr="00127762">
        <w:rPr>
          <w:rFonts w:ascii="仿宋_GB2312" w:eastAsia="仿宋_GB2312" w:hAnsi="微软雅黑" w:cs="宋体" w:hint="eastAsia"/>
          <w:color w:val="444444"/>
          <w:kern w:val="0"/>
          <w:sz w:val="27"/>
          <w:szCs w:val="27"/>
          <w:bdr w:val="none" w:sz="0" w:space="0" w:color="auto" w:frame="1"/>
        </w:rPr>
        <w:t>3. 海外赛区参赛成员须为海外高等院校全日制在校生及毕业5年内毕业生；</w:t>
      </w:r>
    </w:p>
    <w:p w:rsidR="00127762" w:rsidRPr="00127762" w:rsidRDefault="00127762" w:rsidP="007834E3">
      <w:pPr>
        <w:widowControl/>
        <w:shd w:val="clear" w:color="auto" w:fill="FFFFFF"/>
        <w:spacing w:line="480" w:lineRule="atLeast"/>
        <w:ind w:firstLine="630"/>
        <w:jc w:val="left"/>
        <w:rPr>
          <w:rFonts w:ascii="微软雅黑" w:eastAsia="宋体" w:hAnsi="微软雅黑" w:cs="宋体" w:hint="eastAsia"/>
          <w:color w:val="444444"/>
          <w:kern w:val="0"/>
          <w:sz w:val="24"/>
          <w:szCs w:val="24"/>
        </w:rPr>
      </w:pPr>
      <w:r w:rsidRPr="00127762">
        <w:rPr>
          <w:rFonts w:ascii="仿宋_GB2312" w:eastAsia="仿宋_GB2312" w:hAnsi="微软雅黑" w:cs="宋体" w:hint="eastAsia"/>
          <w:color w:val="444444"/>
          <w:kern w:val="0"/>
          <w:sz w:val="27"/>
          <w:szCs w:val="27"/>
          <w:bdr w:val="none" w:sz="0" w:space="0" w:color="auto" w:frame="1"/>
        </w:rPr>
        <w:t>4. 台湾赛区参赛成员须为台湾公私立大学或科技院校在校生及毕业5年内毕业生。</w:t>
      </w:r>
    </w:p>
    <w:p w:rsidR="00127762" w:rsidRPr="00127762" w:rsidRDefault="00127762" w:rsidP="00127762">
      <w:pPr>
        <w:widowControl/>
        <w:jc w:val="left"/>
        <w:rPr>
          <w:rFonts w:ascii="宋体" w:eastAsia="宋体" w:hAnsi="宋体" w:cs="宋体"/>
          <w:kern w:val="0"/>
          <w:sz w:val="24"/>
          <w:szCs w:val="24"/>
        </w:rPr>
      </w:pPr>
      <w:r w:rsidRPr="00127762">
        <w:rPr>
          <w:rFonts w:ascii="微软雅黑" w:eastAsia="宋体" w:hAnsi="微软雅黑" w:cs="宋体"/>
          <w:color w:val="444444"/>
          <w:kern w:val="0"/>
          <w:szCs w:val="21"/>
        </w:rPr>
        <w:br/>
      </w:r>
    </w:p>
    <w:p w:rsidR="00127762" w:rsidRPr="00127762" w:rsidRDefault="00127762" w:rsidP="00127762">
      <w:pPr>
        <w:widowControl/>
        <w:shd w:val="clear" w:color="auto" w:fill="4D8CF3"/>
        <w:spacing w:before="300" w:after="300" w:line="750" w:lineRule="atLeast"/>
        <w:jc w:val="center"/>
        <w:outlineLvl w:val="2"/>
        <w:rPr>
          <w:rFonts w:ascii="微软雅黑" w:eastAsia="宋体" w:hAnsi="微软雅黑" w:cs="宋体" w:hint="eastAsia"/>
          <w:b/>
          <w:bCs/>
          <w:color w:val="FFFFFF"/>
          <w:kern w:val="0"/>
          <w:sz w:val="36"/>
          <w:szCs w:val="36"/>
        </w:rPr>
      </w:pPr>
      <w:r w:rsidRPr="00127762">
        <w:rPr>
          <w:rFonts w:ascii="微软雅黑" w:eastAsia="宋体" w:hAnsi="微软雅黑" w:cs="宋体"/>
          <w:b/>
          <w:bCs/>
          <w:color w:val="FFFFFF"/>
          <w:kern w:val="0"/>
          <w:sz w:val="36"/>
          <w:szCs w:val="36"/>
        </w:rPr>
        <w:t>参赛条件</w:t>
      </w:r>
    </w:p>
    <w:p w:rsidR="00127762" w:rsidRPr="00127762" w:rsidRDefault="00127762" w:rsidP="00127762">
      <w:pPr>
        <w:widowControl/>
        <w:spacing w:line="450" w:lineRule="atLeast"/>
        <w:ind w:firstLine="480"/>
        <w:jc w:val="left"/>
        <w:rPr>
          <w:rFonts w:ascii="微软雅黑" w:eastAsia="宋体" w:hAnsi="微软雅黑" w:cs="宋体" w:hint="eastAsia"/>
          <w:color w:val="444444"/>
          <w:kern w:val="0"/>
          <w:sz w:val="24"/>
          <w:szCs w:val="24"/>
        </w:rPr>
      </w:pPr>
      <w:r w:rsidRPr="00127762">
        <w:rPr>
          <w:rFonts w:ascii="Arial" w:eastAsia="宋体" w:hAnsi="Arial" w:cs="Arial"/>
          <w:b/>
          <w:bCs/>
          <w:color w:val="4D8CF3"/>
          <w:kern w:val="0"/>
          <w:sz w:val="27"/>
          <w:szCs w:val="27"/>
          <w:bdr w:val="none" w:sz="0" w:space="0" w:color="auto" w:frame="1"/>
        </w:rPr>
        <w:t>1</w:t>
      </w:r>
      <w:r w:rsidRPr="00127762">
        <w:rPr>
          <w:rFonts w:ascii="Arial" w:eastAsia="宋体" w:hAnsi="Arial" w:cs="Arial"/>
          <w:b/>
          <w:bCs/>
          <w:color w:val="4D8CF3"/>
          <w:kern w:val="0"/>
          <w:sz w:val="27"/>
          <w:szCs w:val="27"/>
          <w:bdr w:val="none" w:sz="0" w:space="0" w:color="auto" w:frame="1"/>
        </w:rPr>
        <w:t>．团队组</w:t>
      </w:r>
    </w:p>
    <w:p w:rsidR="00127762" w:rsidRPr="00127762" w:rsidRDefault="00127762" w:rsidP="00127762">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r w:rsidRPr="00127762">
        <w:rPr>
          <w:rFonts w:ascii="宋体" w:eastAsia="宋体" w:hAnsi="宋体" w:cs="宋体" w:hint="eastAsia"/>
          <w:color w:val="000000"/>
          <w:kern w:val="0"/>
          <w:sz w:val="27"/>
          <w:szCs w:val="27"/>
          <w:bdr w:val="none" w:sz="0" w:space="0" w:color="auto" w:frame="1"/>
          <w:shd w:val="clear" w:color="auto" w:fill="FFFFFF"/>
        </w:rPr>
        <w:t>（1）</w:t>
      </w:r>
      <w:r w:rsidRPr="00127762">
        <w:rPr>
          <w:rFonts w:ascii="仿宋_GB2312" w:eastAsia="仿宋_GB2312" w:hAnsi="微软雅黑" w:cs="宋体" w:hint="eastAsia"/>
          <w:color w:val="000000"/>
          <w:kern w:val="0"/>
          <w:sz w:val="27"/>
          <w:szCs w:val="27"/>
          <w:bdr w:val="none" w:sz="0" w:space="0" w:color="auto" w:frame="1"/>
          <w:shd w:val="clear" w:color="auto" w:fill="FFFFFF"/>
        </w:rPr>
        <w:t>有创业意向及准备在广东创业的团队，截至报名时创业项目尚未在广东省行政区域内登记注册，团队负责人及主要创始人不担任省内其他企业法定代表人；</w:t>
      </w:r>
    </w:p>
    <w:p w:rsidR="00127762" w:rsidRPr="00127762" w:rsidRDefault="00127762" w:rsidP="00127762">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r w:rsidRPr="00127762">
        <w:rPr>
          <w:rFonts w:ascii="宋体" w:eastAsia="宋体" w:hAnsi="宋体" w:cs="宋体" w:hint="eastAsia"/>
          <w:color w:val="000000"/>
          <w:kern w:val="0"/>
          <w:sz w:val="27"/>
          <w:szCs w:val="27"/>
          <w:bdr w:val="none" w:sz="0" w:space="0" w:color="auto" w:frame="1"/>
          <w:shd w:val="clear" w:color="auto" w:fill="FFFFFF"/>
        </w:rPr>
        <w:lastRenderedPageBreak/>
        <w:t>（2）</w:t>
      </w:r>
      <w:r w:rsidRPr="00127762">
        <w:rPr>
          <w:rFonts w:ascii="仿宋_GB2312" w:eastAsia="仿宋_GB2312" w:hAnsi="微软雅黑" w:cs="宋体" w:hint="eastAsia"/>
          <w:color w:val="000000"/>
          <w:kern w:val="0"/>
          <w:sz w:val="27"/>
          <w:szCs w:val="27"/>
          <w:bdr w:val="none" w:sz="0" w:space="0" w:color="auto" w:frame="1"/>
          <w:shd w:val="clear" w:color="auto" w:fill="FFFFFF"/>
        </w:rPr>
        <w:t>参赛者须为团队创始人或核心成员，负责人须实际参与项目，享有相应的知识产权或股权，项目团队核心成员不少于3人、不超过8人，且均已年满16周岁；</w:t>
      </w:r>
    </w:p>
    <w:p w:rsidR="00127762" w:rsidRPr="00127762" w:rsidRDefault="00127762" w:rsidP="00127762">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r w:rsidRPr="00127762">
        <w:rPr>
          <w:rFonts w:ascii="宋体" w:eastAsia="宋体" w:hAnsi="宋体" w:cs="宋体" w:hint="eastAsia"/>
          <w:color w:val="000000"/>
          <w:kern w:val="0"/>
          <w:sz w:val="27"/>
          <w:szCs w:val="27"/>
          <w:bdr w:val="none" w:sz="0" w:space="0" w:color="auto" w:frame="1"/>
          <w:shd w:val="clear" w:color="auto" w:fill="FFFFFF"/>
        </w:rPr>
        <w:t>（3）</w:t>
      </w:r>
      <w:r w:rsidRPr="00127762">
        <w:rPr>
          <w:rFonts w:ascii="仿宋_GB2312" w:eastAsia="仿宋_GB2312" w:hAnsi="微软雅黑" w:cs="宋体" w:hint="eastAsia"/>
          <w:color w:val="000000"/>
          <w:kern w:val="0"/>
          <w:sz w:val="27"/>
          <w:szCs w:val="27"/>
          <w:bdr w:val="none" w:sz="0" w:space="0" w:color="auto" w:frame="1"/>
          <w:shd w:val="clear" w:color="auto" w:fill="FFFFFF"/>
        </w:rPr>
        <w:t>创业项目尚未登记注册；</w:t>
      </w:r>
    </w:p>
    <w:p w:rsidR="00127762" w:rsidRPr="00127762" w:rsidRDefault="00127762" w:rsidP="00127762">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r w:rsidRPr="00127762">
        <w:rPr>
          <w:rFonts w:ascii="宋体" w:eastAsia="宋体" w:hAnsi="宋体" w:cs="宋体" w:hint="eastAsia"/>
          <w:color w:val="000000"/>
          <w:kern w:val="0"/>
          <w:sz w:val="27"/>
          <w:szCs w:val="27"/>
          <w:bdr w:val="none" w:sz="0" w:space="0" w:color="auto" w:frame="1"/>
          <w:shd w:val="clear" w:color="auto" w:fill="FFFFFF"/>
        </w:rPr>
        <w:t>（4）</w:t>
      </w:r>
      <w:r w:rsidRPr="00127762">
        <w:rPr>
          <w:rFonts w:ascii="仿宋_GB2312" w:eastAsia="仿宋_GB2312" w:hAnsi="微软雅黑" w:cs="宋体" w:hint="eastAsia"/>
          <w:color w:val="000000"/>
          <w:kern w:val="0"/>
          <w:sz w:val="27"/>
          <w:szCs w:val="27"/>
          <w:bdr w:val="none" w:sz="0" w:space="0" w:color="auto" w:frame="1"/>
          <w:shd w:val="clear" w:color="auto" w:fill="FFFFFF"/>
        </w:rPr>
        <w:t>参赛项目具有较好的创意和产品原型或服务模式，其产品或服务应符合我国法律法规和创新驱动发展导向，具备一定的技术实力和可操作性，且参赛者对参赛项目拥有合法的知识产权或使用权，真实诚信。</w:t>
      </w:r>
    </w:p>
    <w:p w:rsidR="00127762" w:rsidRPr="00127762" w:rsidRDefault="00127762" w:rsidP="00127762">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p>
    <w:p w:rsidR="00127762" w:rsidRPr="00127762" w:rsidRDefault="00127762" w:rsidP="00127762">
      <w:pPr>
        <w:widowControl/>
        <w:spacing w:line="450" w:lineRule="atLeast"/>
        <w:ind w:firstLine="480"/>
        <w:jc w:val="left"/>
        <w:rPr>
          <w:rFonts w:ascii="微软雅黑" w:eastAsia="宋体" w:hAnsi="微软雅黑" w:cs="宋体" w:hint="eastAsia"/>
          <w:color w:val="444444"/>
          <w:kern w:val="0"/>
          <w:sz w:val="24"/>
          <w:szCs w:val="24"/>
        </w:rPr>
      </w:pPr>
      <w:r w:rsidRPr="00127762">
        <w:rPr>
          <w:rFonts w:ascii="Arial" w:eastAsia="宋体" w:hAnsi="Arial" w:cs="Arial"/>
          <w:b/>
          <w:bCs/>
          <w:color w:val="4D8CF3"/>
          <w:kern w:val="0"/>
          <w:sz w:val="27"/>
          <w:szCs w:val="27"/>
          <w:bdr w:val="none" w:sz="0" w:space="0" w:color="auto" w:frame="1"/>
        </w:rPr>
        <w:t>2</w:t>
      </w:r>
      <w:r w:rsidRPr="00127762">
        <w:rPr>
          <w:rFonts w:ascii="Arial" w:eastAsia="宋体" w:hAnsi="Arial" w:cs="Arial"/>
          <w:b/>
          <w:bCs/>
          <w:color w:val="4D8CF3"/>
          <w:kern w:val="0"/>
          <w:sz w:val="27"/>
          <w:szCs w:val="27"/>
          <w:bdr w:val="none" w:sz="0" w:space="0" w:color="auto" w:frame="1"/>
        </w:rPr>
        <w:t>．企业组</w:t>
      </w:r>
    </w:p>
    <w:p w:rsidR="00127762" w:rsidRPr="00127762" w:rsidRDefault="00127762" w:rsidP="00127762">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r w:rsidRPr="00127762">
        <w:rPr>
          <w:rFonts w:ascii="宋体" w:eastAsia="宋体" w:hAnsi="宋体" w:cs="宋体" w:hint="eastAsia"/>
          <w:color w:val="000000"/>
          <w:kern w:val="0"/>
          <w:sz w:val="27"/>
          <w:szCs w:val="27"/>
          <w:bdr w:val="none" w:sz="0" w:space="0" w:color="auto" w:frame="1"/>
          <w:shd w:val="clear" w:color="auto" w:fill="FFFFFF"/>
        </w:rPr>
        <w:t>（1）</w:t>
      </w:r>
      <w:r w:rsidRPr="00127762">
        <w:rPr>
          <w:rFonts w:ascii="仿宋_GB2312" w:eastAsia="仿宋_GB2312" w:hAnsi="微软雅黑" w:cs="宋体" w:hint="eastAsia"/>
          <w:color w:val="000000"/>
          <w:kern w:val="0"/>
          <w:sz w:val="27"/>
          <w:szCs w:val="27"/>
          <w:bdr w:val="none" w:sz="0" w:space="0" w:color="auto" w:frame="1"/>
          <w:shd w:val="clear" w:color="auto" w:fill="FFFFFF"/>
        </w:rPr>
        <w:t>2017年1月1日以后在广东省行政区域内登记注册的企业、个体工商户、民办非企业单位、农民专业合作社、家庭农场等；</w:t>
      </w:r>
    </w:p>
    <w:p w:rsidR="00127762" w:rsidRPr="00127762" w:rsidRDefault="00127762" w:rsidP="00127762">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r w:rsidRPr="00127762">
        <w:rPr>
          <w:rFonts w:ascii="宋体" w:eastAsia="宋体" w:hAnsi="宋体" w:cs="宋体" w:hint="eastAsia"/>
          <w:color w:val="000000"/>
          <w:kern w:val="0"/>
          <w:sz w:val="27"/>
          <w:szCs w:val="27"/>
          <w:bdr w:val="none" w:sz="0" w:space="0" w:color="auto" w:frame="1"/>
          <w:shd w:val="clear" w:color="auto" w:fill="FFFFFF"/>
        </w:rPr>
        <w:t>（2）</w:t>
      </w:r>
      <w:r w:rsidRPr="00127762">
        <w:rPr>
          <w:rFonts w:ascii="仿宋_GB2312" w:eastAsia="仿宋_GB2312" w:hAnsi="微软雅黑" w:cs="宋体" w:hint="eastAsia"/>
          <w:color w:val="000000"/>
          <w:kern w:val="0"/>
          <w:sz w:val="27"/>
          <w:szCs w:val="27"/>
          <w:bdr w:val="none" w:sz="0" w:space="0" w:color="auto" w:frame="1"/>
          <w:shd w:val="clear" w:color="auto" w:fill="FFFFFF"/>
        </w:rPr>
        <w:t>参赛项目团队负责人须为该组织创始人、法定代表人、主要合伙人或股东成员(须出具相关证明）；每队报名人数不超过5人；</w:t>
      </w:r>
    </w:p>
    <w:p w:rsidR="00127762" w:rsidRPr="00127762" w:rsidRDefault="00127762" w:rsidP="00127762">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r w:rsidRPr="00127762">
        <w:rPr>
          <w:rFonts w:ascii="宋体" w:eastAsia="宋体" w:hAnsi="宋体" w:cs="宋体" w:hint="eastAsia"/>
          <w:color w:val="000000"/>
          <w:kern w:val="0"/>
          <w:sz w:val="27"/>
          <w:szCs w:val="27"/>
          <w:bdr w:val="none" w:sz="0" w:space="0" w:color="auto" w:frame="1"/>
          <w:shd w:val="clear" w:color="auto" w:fill="FFFFFF"/>
        </w:rPr>
        <w:t>（3）</w:t>
      </w:r>
      <w:r w:rsidRPr="00127762">
        <w:rPr>
          <w:rFonts w:ascii="仿宋_GB2312" w:eastAsia="仿宋_GB2312" w:hAnsi="微软雅黑" w:cs="宋体" w:hint="eastAsia"/>
          <w:color w:val="000000"/>
          <w:kern w:val="0"/>
          <w:sz w:val="27"/>
          <w:szCs w:val="27"/>
          <w:bdr w:val="none" w:sz="0" w:space="0" w:color="auto" w:frame="1"/>
          <w:shd w:val="clear" w:color="auto" w:fill="FFFFFF"/>
        </w:rPr>
        <w:t>参赛项目拥有创新性产品、服务、技术或商业模式，市场空间大，具有较好的成长潜力和示范作用；</w:t>
      </w:r>
    </w:p>
    <w:p w:rsidR="00127762" w:rsidRPr="00127762" w:rsidRDefault="00127762" w:rsidP="007834E3">
      <w:pPr>
        <w:widowControl/>
        <w:shd w:val="clear" w:color="auto" w:fill="FFFFFF"/>
        <w:spacing w:line="450" w:lineRule="atLeast"/>
        <w:ind w:firstLine="480"/>
        <w:jc w:val="left"/>
        <w:rPr>
          <w:rFonts w:ascii="微软雅黑" w:eastAsia="宋体" w:hAnsi="微软雅黑" w:cs="宋体" w:hint="eastAsia"/>
          <w:color w:val="444444"/>
          <w:kern w:val="0"/>
          <w:sz w:val="24"/>
          <w:szCs w:val="24"/>
        </w:rPr>
      </w:pPr>
      <w:r w:rsidRPr="00127762">
        <w:rPr>
          <w:rFonts w:ascii="宋体" w:eastAsia="宋体" w:hAnsi="宋体" w:cs="宋体" w:hint="eastAsia"/>
          <w:color w:val="000000"/>
          <w:kern w:val="0"/>
          <w:sz w:val="27"/>
          <w:szCs w:val="27"/>
          <w:bdr w:val="none" w:sz="0" w:space="0" w:color="auto" w:frame="1"/>
          <w:shd w:val="clear" w:color="auto" w:fill="FFFFFF"/>
        </w:rPr>
        <w:t>（4）</w:t>
      </w:r>
      <w:r w:rsidRPr="00127762">
        <w:rPr>
          <w:rFonts w:ascii="仿宋_GB2312" w:eastAsia="仿宋_GB2312" w:hAnsi="微软雅黑" w:cs="宋体" w:hint="eastAsia"/>
          <w:color w:val="000000"/>
          <w:kern w:val="0"/>
          <w:sz w:val="27"/>
          <w:szCs w:val="27"/>
          <w:bdr w:val="none" w:sz="0" w:space="0" w:color="auto" w:frame="1"/>
          <w:shd w:val="clear" w:color="auto" w:fill="FFFFFF"/>
        </w:rPr>
        <w:t>符合国家法律法规和产业政策，经营规范，社会信誉良好，无知识产权纠纷。</w:t>
      </w:r>
    </w:p>
    <w:p w:rsidR="00127762" w:rsidRPr="00127762" w:rsidRDefault="00127762" w:rsidP="00127762">
      <w:pPr>
        <w:widowControl/>
        <w:jc w:val="left"/>
        <w:rPr>
          <w:rFonts w:ascii="宋体" w:eastAsia="宋体" w:hAnsi="宋体" w:cs="宋体"/>
          <w:kern w:val="0"/>
          <w:sz w:val="24"/>
          <w:szCs w:val="24"/>
        </w:rPr>
      </w:pPr>
      <w:r w:rsidRPr="00127762">
        <w:rPr>
          <w:rFonts w:ascii="微软雅黑" w:eastAsia="宋体" w:hAnsi="微软雅黑" w:cs="宋体"/>
          <w:color w:val="444444"/>
          <w:kern w:val="0"/>
          <w:szCs w:val="21"/>
        </w:rPr>
        <w:br/>
      </w:r>
    </w:p>
    <w:p w:rsidR="00127762" w:rsidRPr="00127762" w:rsidRDefault="00127762" w:rsidP="00127762">
      <w:pPr>
        <w:widowControl/>
        <w:shd w:val="clear" w:color="auto" w:fill="4D8CF3"/>
        <w:spacing w:before="300" w:after="300" w:line="750" w:lineRule="atLeast"/>
        <w:jc w:val="center"/>
        <w:outlineLvl w:val="2"/>
        <w:rPr>
          <w:rFonts w:ascii="微软雅黑" w:eastAsia="宋体" w:hAnsi="微软雅黑" w:cs="宋体" w:hint="eastAsia"/>
          <w:b/>
          <w:bCs/>
          <w:color w:val="FFFFFF"/>
          <w:kern w:val="0"/>
          <w:sz w:val="36"/>
          <w:szCs w:val="36"/>
        </w:rPr>
      </w:pPr>
      <w:r w:rsidRPr="00127762">
        <w:rPr>
          <w:rFonts w:ascii="微软雅黑" w:eastAsia="宋体" w:hAnsi="微软雅黑" w:cs="宋体"/>
          <w:b/>
          <w:bCs/>
          <w:color w:val="FFFFFF"/>
          <w:kern w:val="0"/>
          <w:sz w:val="36"/>
          <w:szCs w:val="36"/>
        </w:rPr>
        <w:t>参赛要求</w:t>
      </w:r>
    </w:p>
    <w:p w:rsidR="00127762" w:rsidRPr="00127762" w:rsidRDefault="00127762" w:rsidP="00127762">
      <w:pPr>
        <w:widowControl/>
        <w:spacing w:line="450" w:lineRule="atLeast"/>
        <w:rPr>
          <w:rFonts w:ascii="微软雅黑" w:eastAsia="宋体" w:hAnsi="微软雅黑" w:cs="宋体" w:hint="eastAsia"/>
          <w:color w:val="444444"/>
          <w:kern w:val="0"/>
          <w:sz w:val="24"/>
          <w:szCs w:val="24"/>
        </w:rPr>
      </w:pPr>
      <w:r w:rsidRPr="00127762">
        <w:rPr>
          <w:rFonts w:ascii="微软雅黑" w:eastAsia="宋体" w:hAnsi="微软雅黑" w:cs="宋体"/>
          <w:color w:val="444444"/>
          <w:kern w:val="0"/>
          <w:sz w:val="24"/>
          <w:szCs w:val="24"/>
        </w:rPr>
        <w:lastRenderedPageBreak/>
        <w:t>     </w:t>
      </w:r>
      <w:r w:rsidRPr="00127762">
        <w:rPr>
          <w:rFonts w:ascii="微软雅黑" w:eastAsia="宋体" w:hAnsi="微软雅黑" w:cs="宋体"/>
          <w:color w:val="444444"/>
          <w:kern w:val="0"/>
          <w:sz w:val="27"/>
          <w:szCs w:val="27"/>
          <w:bdr w:val="none" w:sz="0" w:space="0" w:color="auto" w:frame="1"/>
        </w:rPr>
        <w:t> </w:t>
      </w:r>
      <w:r w:rsidRPr="00127762">
        <w:rPr>
          <w:rFonts w:ascii="仿宋_GB2312" w:eastAsia="仿宋_GB2312" w:hAnsi="微软雅黑" w:cs="宋体" w:hint="eastAsia"/>
          <w:color w:val="444444"/>
          <w:kern w:val="0"/>
          <w:sz w:val="27"/>
          <w:szCs w:val="27"/>
          <w:bdr w:val="none" w:sz="0" w:space="0" w:color="auto" w:frame="1"/>
        </w:rPr>
        <w:t>1.参赛项目应在进行广泛市场调研和分析基础上，真实、完整的提交创业计划书，创业计划书包括但不限于阐释项目名称、产品、服务、技术、行业分析与市场预测、经营策略、资金需求与财务规划、当前状况、潜在风险管理，并展示组织结构及核心团队成员情况。</w:t>
      </w:r>
      <w:r w:rsidRPr="00127762">
        <w:rPr>
          <w:rFonts w:ascii="微软雅黑" w:eastAsia="宋体" w:hAnsi="微软雅黑" w:cs="宋体"/>
          <w:color w:val="444444"/>
          <w:kern w:val="0"/>
          <w:sz w:val="27"/>
          <w:szCs w:val="27"/>
          <w:bdr w:val="none" w:sz="0" w:space="0" w:color="auto" w:frame="1"/>
        </w:rPr>
        <w:br/>
        <w:t>      </w:t>
      </w:r>
      <w:r w:rsidRPr="00127762">
        <w:rPr>
          <w:rFonts w:ascii="仿宋_GB2312" w:eastAsia="仿宋_GB2312" w:hAnsi="微软雅黑" w:cs="宋体" w:hint="eastAsia"/>
          <w:color w:val="444444"/>
          <w:kern w:val="0"/>
          <w:sz w:val="27"/>
          <w:szCs w:val="27"/>
          <w:bdr w:val="none" w:sz="0" w:space="0" w:color="auto" w:frame="1"/>
        </w:rPr>
        <w:t>2.本届大赛包括报名审核、初赛（书面评审）、复赛、决赛等环节，各参赛团队应按照大赛执委会的要求和指引，文明有序参赛，不得出现违法、违规、作弊行为。</w:t>
      </w:r>
    </w:p>
    <w:p w:rsidR="00127762" w:rsidRPr="00127762" w:rsidRDefault="00127762" w:rsidP="00127762">
      <w:pPr>
        <w:widowControl/>
        <w:jc w:val="left"/>
        <w:rPr>
          <w:rFonts w:ascii="宋体" w:eastAsia="宋体" w:hAnsi="宋体" w:cs="宋体"/>
          <w:kern w:val="0"/>
          <w:sz w:val="24"/>
          <w:szCs w:val="24"/>
        </w:rPr>
      </w:pPr>
      <w:r w:rsidRPr="00127762">
        <w:rPr>
          <w:rFonts w:ascii="微软雅黑" w:eastAsia="宋体" w:hAnsi="微软雅黑" w:cs="宋体"/>
          <w:color w:val="444444"/>
          <w:kern w:val="0"/>
          <w:szCs w:val="21"/>
        </w:rPr>
        <w:br/>
      </w:r>
    </w:p>
    <w:p w:rsidR="00127762" w:rsidRPr="00127762" w:rsidRDefault="00127762" w:rsidP="00127762">
      <w:pPr>
        <w:widowControl/>
        <w:shd w:val="clear" w:color="auto" w:fill="4D8CF3"/>
        <w:spacing w:before="300" w:after="300" w:line="750" w:lineRule="atLeast"/>
        <w:jc w:val="center"/>
        <w:outlineLvl w:val="2"/>
        <w:rPr>
          <w:rFonts w:ascii="微软雅黑" w:eastAsia="宋体" w:hAnsi="微软雅黑" w:cs="宋体" w:hint="eastAsia"/>
          <w:b/>
          <w:bCs/>
          <w:color w:val="FFFFFF"/>
          <w:kern w:val="0"/>
          <w:sz w:val="36"/>
          <w:szCs w:val="36"/>
        </w:rPr>
      </w:pPr>
      <w:r w:rsidRPr="00127762">
        <w:rPr>
          <w:rFonts w:ascii="微软雅黑" w:eastAsia="宋体" w:hAnsi="微软雅黑" w:cs="宋体"/>
          <w:b/>
          <w:bCs/>
          <w:color w:val="FFFFFF"/>
          <w:kern w:val="0"/>
          <w:sz w:val="36"/>
          <w:szCs w:val="36"/>
        </w:rPr>
        <w:t>赛事流程</w:t>
      </w:r>
    </w:p>
    <w:p w:rsidR="00127762" w:rsidRPr="00127762" w:rsidRDefault="00127762" w:rsidP="00127762">
      <w:pPr>
        <w:widowControl/>
        <w:numPr>
          <w:ilvl w:val="0"/>
          <w:numId w:val="1"/>
        </w:numPr>
        <w:spacing w:line="450" w:lineRule="atLeast"/>
        <w:ind w:left="0"/>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hint="eastAsia"/>
          <w:noProof/>
          <w:color w:val="444444"/>
          <w:kern w:val="0"/>
          <w:sz w:val="24"/>
          <w:szCs w:val="24"/>
        </w:rPr>
        <mc:AlternateContent>
          <mc:Choice Requires="wps">
            <w:drawing>
              <wp:inline distT="0" distB="0" distL="0" distR="0">
                <wp:extent cx="304800" cy="304800"/>
                <wp:effectExtent l="0" t="0" r="0" b="0"/>
                <wp:docPr id="6" name="矩形 6" descr="https://www.gdhrss.gov.cn/r/cms/zcb/zcb/img/gam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3ABFD" id="矩形 6" o:spid="_x0000_s1026" alt="https://www.gdhrss.gov.cn/r/cms/zcb/zcb/img/game-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syQo/nAgAA8w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127762" w:rsidRPr="00127762" w:rsidRDefault="00127762" w:rsidP="00127762">
      <w:pPr>
        <w:widowControl/>
        <w:spacing w:after="240" w:line="450" w:lineRule="atLeast"/>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b/>
          <w:bCs/>
          <w:color w:val="4D8CF3"/>
          <w:kern w:val="0"/>
          <w:sz w:val="24"/>
          <w:szCs w:val="24"/>
          <w:bdr w:val="none" w:sz="0" w:space="0" w:color="auto" w:frame="1"/>
        </w:rPr>
        <w:t>宣传发动</w:t>
      </w:r>
      <w:r w:rsidRPr="00127762">
        <w:rPr>
          <w:rFonts w:ascii="Arial" w:eastAsia="宋体" w:hAnsi="Arial" w:cs="Arial"/>
          <w:b/>
          <w:bCs/>
          <w:color w:val="4D8CF3"/>
          <w:kern w:val="0"/>
          <w:sz w:val="27"/>
          <w:szCs w:val="27"/>
          <w:bdr w:val="none" w:sz="0" w:space="0" w:color="auto" w:frame="1"/>
        </w:rPr>
        <w:t>（</w:t>
      </w:r>
      <w:r w:rsidRPr="00127762">
        <w:rPr>
          <w:rFonts w:ascii="Arial" w:eastAsia="宋体" w:hAnsi="Arial" w:cs="Arial"/>
          <w:b/>
          <w:bCs/>
          <w:color w:val="4D8CF3"/>
          <w:kern w:val="0"/>
          <w:sz w:val="27"/>
          <w:szCs w:val="27"/>
          <w:bdr w:val="none" w:sz="0" w:space="0" w:color="auto" w:frame="1"/>
        </w:rPr>
        <w:t>2022</w:t>
      </w:r>
      <w:r w:rsidRPr="00127762">
        <w:rPr>
          <w:rFonts w:ascii="Arial" w:eastAsia="宋体" w:hAnsi="Arial" w:cs="Arial"/>
          <w:b/>
          <w:bCs/>
          <w:color w:val="4D8CF3"/>
          <w:kern w:val="0"/>
          <w:sz w:val="27"/>
          <w:szCs w:val="27"/>
          <w:bdr w:val="none" w:sz="0" w:space="0" w:color="auto" w:frame="1"/>
        </w:rPr>
        <w:t>年</w:t>
      </w:r>
      <w:r w:rsidRPr="00127762">
        <w:rPr>
          <w:rFonts w:ascii="Arial" w:eastAsia="宋体" w:hAnsi="Arial" w:cs="Arial"/>
          <w:b/>
          <w:bCs/>
          <w:color w:val="4D8CF3"/>
          <w:kern w:val="0"/>
          <w:sz w:val="27"/>
          <w:szCs w:val="27"/>
          <w:bdr w:val="none" w:sz="0" w:space="0" w:color="auto" w:frame="1"/>
        </w:rPr>
        <w:t>8</w:t>
      </w:r>
      <w:r w:rsidRPr="00127762">
        <w:rPr>
          <w:rFonts w:ascii="Arial" w:eastAsia="宋体" w:hAnsi="Arial" w:cs="Arial"/>
          <w:b/>
          <w:bCs/>
          <w:color w:val="4D8CF3"/>
          <w:kern w:val="0"/>
          <w:sz w:val="27"/>
          <w:szCs w:val="27"/>
          <w:bdr w:val="none" w:sz="0" w:space="0" w:color="auto" w:frame="1"/>
        </w:rPr>
        <w:t>月）。</w:t>
      </w:r>
      <w:r w:rsidRPr="00127762">
        <w:rPr>
          <w:rFonts w:ascii="仿宋_GB2312" w:eastAsia="仿宋_GB2312" w:hAnsi="微软雅黑" w:cs="宋体" w:hint="eastAsia"/>
          <w:color w:val="444444"/>
          <w:kern w:val="0"/>
          <w:sz w:val="27"/>
          <w:szCs w:val="27"/>
          <w:bdr w:val="none" w:sz="0" w:space="0" w:color="auto" w:frame="1"/>
          <w:shd w:val="clear" w:color="auto" w:fill="FFFFFF"/>
        </w:rPr>
        <w:t>在大赛官方网站、主流媒体、新媒体、微信等平台广泛、持续发布大赛相关信息，发动符合条件的在校大学生及毕业生积极报名参赛。其中，团队组参赛项目（台湾赛区除外）主要由各院校组织遴选并推荐；企业组参赛项目主要由各地市人社局、高等院校等有关部门遴选并推荐；</w:t>
      </w:r>
      <w:r w:rsidRPr="00127762">
        <w:rPr>
          <w:rFonts w:ascii="仿宋_GB2312" w:eastAsia="仿宋_GB2312" w:hAnsi="微软雅黑" w:cs="宋体" w:hint="eastAsia"/>
          <w:color w:val="444444"/>
          <w:kern w:val="0"/>
          <w:sz w:val="29"/>
          <w:szCs w:val="29"/>
          <w:bdr w:val="none" w:sz="0" w:space="0" w:color="auto" w:frame="1"/>
        </w:rPr>
        <w:t>台湾赛区由省台办在中国台湾地区发动在校大学生及毕业生积极报名参赛。</w:t>
      </w:r>
      <w:r w:rsidRPr="00127762">
        <w:rPr>
          <w:rFonts w:ascii="微软雅黑" w:eastAsia="宋体" w:hAnsi="微软雅黑" w:cs="宋体"/>
          <w:color w:val="444444"/>
          <w:kern w:val="0"/>
          <w:sz w:val="24"/>
          <w:szCs w:val="24"/>
        </w:rPr>
        <w:br/>
      </w:r>
    </w:p>
    <w:p w:rsidR="00127762" w:rsidRPr="00127762" w:rsidRDefault="00127762" w:rsidP="00127762">
      <w:pPr>
        <w:widowControl/>
        <w:numPr>
          <w:ilvl w:val="0"/>
          <w:numId w:val="1"/>
        </w:numPr>
        <w:spacing w:line="450" w:lineRule="atLeast"/>
        <w:ind w:left="0"/>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hint="eastAsia"/>
          <w:noProof/>
          <w:color w:val="444444"/>
          <w:kern w:val="0"/>
          <w:sz w:val="24"/>
          <w:szCs w:val="24"/>
        </w:rPr>
        <mc:AlternateContent>
          <mc:Choice Requires="wps">
            <w:drawing>
              <wp:inline distT="0" distB="0" distL="0" distR="0">
                <wp:extent cx="304800" cy="304800"/>
                <wp:effectExtent l="0" t="0" r="0" b="0"/>
                <wp:docPr id="5" name="矩形 5" descr="https://www.gdhrss.gov.cn/r/cms/zcb/zcb/img/gam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E336E" id="矩形 5" o:spid="_x0000_s1026" alt="https://www.gdhrss.gov.cn/r/cms/zcb/zcb/img/game-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5mWlvnAgAA8w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127762" w:rsidRPr="00127762" w:rsidRDefault="00127762" w:rsidP="00127762">
      <w:pPr>
        <w:widowControl/>
        <w:spacing w:line="450" w:lineRule="atLeast"/>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b/>
          <w:bCs/>
          <w:color w:val="4D8CF3"/>
          <w:kern w:val="0"/>
          <w:sz w:val="24"/>
          <w:szCs w:val="24"/>
          <w:bdr w:val="none" w:sz="0" w:space="0" w:color="auto" w:frame="1"/>
        </w:rPr>
        <w:t>报名和资格审核</w:t>
      </w:r>
      <w:r w:rsidRPr="00127762">
        <w:rPr>
          <w:rFonts w:ascii="Arial" w:eastAsia="宋体" w:hAnsi="Arial" w:cs="Arial"/>
          <w:b/>
          <w:bCs/>
          <w:color w:val="4D8CF3"/>
          <w:kern w:val="0"/>
          <w:sz w:val="27"/>
          <w:szCs w:val="27"/>
          <w:bdr w:val="none" w:sz="0" w:space="0" w:color="auto" w:frame="1"/>
        </w:rPr>
        <w:t>（</w:t>
      </w:r>
      <w:r w:rsidRPr="00127762">
        <w:rPr>
          <w:rFonts w:ascii="Arial" w:eastAsia="宋体" w:hAnsi="Arial" w:cs="Arial"/>
          <w:b/>
          <w:bCs/>
          <w:color w:val="4D8CF3"/>
          <w:kern w:val="0"/>
          <w:sz w:val="27"/>
          <w:szCs w:val="27"/>
          <w:bdr w:val="none" w:sz="0" w:space="0" w:color="auto" w:frame="1"/>
        </w:rPr>
        <w:t>2022</w:t>
      </w:r>
      <w:r w:rsidRPr="00127762">
        <w:rPr>
          <w:rFonts w:ascii="Arial" w:eastAsia="宋体" w:hAnsi="Arial" w:cs="Arial"/>
          <w:b/>
          <w:bCs/>
          <w:color w:val="4D8CF3"/>
          <w:kern w:val="0"/>
          <w:sz w:val="27"/>
          <w:szCs w:val="27"/>
          <w:bdr w:val="none" w:sz="0" w:space="0" w:color="auto" w:frame="1"/>
        </w:rPr>
        <w:t>年</w:t>
      </w:r>
      <w:r w:rsidRPr="00127762">
        <w:rPr>
          <w:rFonts w:ascii="Arial" w:eastAsia="宋体" w:hAnsi="Arial" w:cs="Arial"/>
          <w:b/>
          <w:bCs/>
          <w:color w:val="4D8CF3"/>
          <w:kern w:val="0"/>
          <w:sz w:val="27"/>
          <w:szCs w:val="27"/>
          <w:bdr w:val="none" w:sz="0" w:space="0" w:color="auto" w:frame="1"/>
        </w:rPr>
        <w:t>8</w:t>
      </w:r>
      <w:r w:rsidRPr="00127762">
        <w:rPr>
          <w:rFonts w:ascii="Arial" w:eastAsia="宋体" w:hAnsi="Arial" w:cs="Arial"/>
          <w:b/>
          <w:bCs/>
          <w:color w:val="4D8CF3"/>
          <w:kern w:val="0"/>
          <w:sz w:val="27"/>
          <w:szCs w:val="27"/>
          <w:bdr w:val="none" w:sz="0" w:space="0" w:color="auto" w:frame="1"/>
        </w:rPr>
        <w:t>月</w:t>
      </w:r>
      <w:r w:rsidRPr="00127762">
        <w:rPr>
          <w:rFonts w:ascii="Arial" w:eastAsia="宋体" w:hAnsi="Arial" w:cs="Arial"/>
          <w:b/>
          <w:bCs/>
          <w:color w:val="4D8CF3"/>
          <w:kern w:val="0"/>
          <w:sz w:val="27"/>
          <w:szCs w:val="27"/>
          <w:bdr w:val="none" w:sz="0" w:space="0" w:color="auto" w:frame="1"/>
        </w:rPr>
        <w:t>-9</w:t>
      </w:r>
      <w:r w:rsidRPr="00127762">
        <w:rPr>
          <w:rFonts w:ascii="Arial" w:eastAsia="宋体" w:hAnsi="Arial" w:cs="Arial"/>
          <w:b/>
          <w:bCs/>
          <w:color w:val="4D8CF3"/>
          <w:kern w:val="0"/>
          <w:sz w:val="27"/>
          <w:szCs w:val="27"/>
          <w:bdr w:val="none" w:sz="0" w:space="0" w:color="auto" w:frame="1"/>
        </w:rPr>
        <w:t>月）。</w:t>
      </w:r>
      <w:r w:rsidRPr="00127762">
        <w:rPr>
          <w:rFonts w:ascii="仿宋_GB2312" w:eastAsia="仿宋_GB2312" w:hAnsi="微软雅黑" w:cs="宋体" w:hint="eastAsia"/>
          <w:color w:val="444444"/>
          <w:kern w:val="0"/>
          <w:sz w:val="27"/>
          <w:szCs w:val="27"/>
          <w:bdr w:val="none" w:sz="0" w:space="0" w:color="auto" w:frame="1"/>
          <w:shd w:val="clear" w:color="auto" w:fill="FFFFFF"/>
        </w:rPr>
        <w:t>参赛团队和企业统一通过大赛官方网站报名（同时可选择由所在院校或当地人社部门统一登记并向执委</w:t>
      </w:r>
      <w:r w:rsidRPr="00127762">
        <w:rPr>
          <w:rFonts w:ascii="仿宋_GB2312" w:eastAsia="仿宋_GB2312" w:hAnsi="微软雅黑" w:cs="宋体" w:hint="eastAsia"/>
          <w:color w:val="444444"/>
          <w:kern w:val="0"/>
          <w:sz w:val="27"/>
          <w:szCs w:val="27"/>
          <w:bdr w:val="none" w:sz="0" w:space="0" w:color="auto" w:frame="1"/>
          <w:shd w:val="clear" w:color="auto" w:fill="FFFFFF"/>
        </w:rPr>
        <w:lastRenderedPageBreak/>
        <w:t>会提交报名材料），执委会按要求对参赛项目进行资格审核</w:t>
      </w:r>
      <w:r w:rsidRPr="00127762">
        <w:rPr>
          <w:rFonts w:ascii="仿宋_GB2312" w:eastAsia="仿宋_GB2312" w:hAnsi="微软雅黑" w:cs="宋体" w:hint="eastAsia"/>
          <w:color w:val="000000"/>
          <w:kern w:val="0"/>
          <w:sz w:val="27"/>
          <w:szCs w:val="27"/>
          <w:bdr w:val="none" w:sz="0" w:space="0" w:color="auto" w:frame="1"/>
          <w:shd w:val="clear" w:color="auto" w:fill="FFFFFF"/>
        </w:rPr>
        <w:t>，通过资格确认的参赛项目进入初赛。</w:t>
      </w:r>
    </w:p>
    <w:p w:rsidR="00127762" w:rsidRPr="00127762" w:rsidRDefault="00127762" w:rsidP="00127762">
      <w:pPr>
        <w:widowControl/>
        <w:numPr>
          <w:ilvl w:val="0"/>
          <w:numId w:val="1"/>
        </w:numPr>
        <w:spacing w:line="450" w:lineRule="atLeast"/>
        <w:ind w:left="0"/>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hint="eastAsia"/>
          <w:noProof/>
          <w:color w:val="444444"/>
          <w:kern w:val="0"/>
          <w:sz w:val="24"/>
          <w:szCs w:val="24"/>
        </w:rPr>
        <mc:AlternateContent>
          <mc:Choice Requires="wps">
            <w:drawing>
              <wp:inline distT="0" distB="0" distL="0" distR="0">
                <wp:extent cx="304800" cy="304800"/>
                <wp:effectExtent l="0" t="0" r="0" b="0"/>
                <wp:docPr id="4" name="矩形 4" descr="https://www.gdhrss.gov.cn/r/cms/zcb/zcb/img/game-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3F025" id="矩形 4" o:spid="_x0000_s1026" alt="https://www.gdhrss.gov.cn/r/cms/zcb/zcb/img/game-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KogqHnAgAA8w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127762" w:rsidRPr="00127762" w:rsidRDefault="00127762" w:rsidP="00127762">
      <w:pPr>
        <w:widowControl/>
        <w:spacing w:line="450" w:lineRule="atLeast"/>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b/>
          <w:bCs/>
          <w:color w:val="4D8CF3"/>
          <w:kern w:val="0"/>
          <w:sz w:val="24"/>
          <w:szCs w:val="24"/>
          <w:bdr w:val="none" w:sz="0" w:space="0" w:color="auto" w:frame="1"/>
        </w:rPr>
        <w:t>初赛</w:t>
      </w:r>
      <w:r w:rsidRPr="00127762">
        <w:rPr>
          <w:rFonts w:ascii="Arial" w:eastAsia="宋体" w:hAnsi="Arial" w:cs="Arial"/>
          <w:b/>
          <w:bCs/>
          <w:color w:val="4D8CF3"/>
          <w:kern w:val="0"/>
          <w:sz w:val="27"/>
          <w:szCs w:val="27"/>
          <w:bdr w:val="none" w:sz="0" w:space="0" w:color="auto" w:frame="1"/>
        </w:rPr>
        <w:t>（</w:t>
      </w:r>
      <w:r w:rsidRPr="00127762">
        <w:rPr>
          <w:rFonts w:ascii="Arial" w:eastAsia="宋体" w:hAnsi="Arial" w:cs="Arial"/>
          <w:b/>
          <w:bCs/>
          <w:color w:val="4D8CF3"/>
          <w:kern w:val="0"/>
          <w:sz w:val="27"/>
          <w:szCs w:val="27"/>
          <w:bdr w:val="none" w:sz="0" w:space="0" w:color="auto" w:frame="1"/>
        </w:rPr>
        <w:t>2022</w:t>
      </w:r>
      <w:r w:rsidRPr="00127762">
        <w:rPr>
          <w:rFonts w:ascii="Arial" w:eastAsia="宋体" w:hAnsi="Arial" w:cs="Arial"/>
          <w:b/>
          <w:bCs/>
          <w:color w:val="4D8CF3"/>
          <w:kern w:val="0"/>
          <w:sz w:val="27"/>
          <w:szCs w:val="27"/>
          <w:bdr w:val="none" w:sz="0" w:space="0" w:color="auto" w:frame="1"/>
        </w:rPr>
        <w:t>年</w:t>
      </w:r>
      <w:r w:rsidRPr="00127762">
        <w:rPr>
          <w:rFonts w:ascii="Arial" w:eastAsia="宋体" w:hAnsi="Arial" w:cs="Arial"/>
          <w:b/>
          <w:bCs/>
          <w:color w:val="4D8CF3"/>
          <w:kern w:val="0"/>
          <w:sz w:val="27"/>
          <w:szCs w:val="27"/>
          <w:bdr w:val="none" w:sz="0" w:space="0" w:color="auto" w:frame="1"/>
        </w:rPr>
        <w:t>10</w:t>
      </w:r>
      <w:r w:rsidRPr="00127762">
        <w:rPr>
          <w:rFonts w:ascii="Arial" w:eastAsia="宋体" w:hAnsi="Arial" w:cs="Arial"/>
          <w:b/>
          <w:bCs/>
          <w:color w:val="4D8CF3"/>
          <w:kern w:val="0"/>
          <w:sz w:val="27"/>
          <w:szCs w:val="27"/>
          <w:bdr w:val="none" w:sz="0" w:space="0" w:color="auto" w:frame="1"/>
        </w:rPr>
        <w:t>月）。</w:t>
      </w:r>
      <w:r w:rsidRPr="00127762">
        <w:rPr>
          <w:rFonts w:ascii="仿宋_GB2312" w:eastAsia="仿宋_GB2312" w:hAnsi="微软雅黑" w:cs="宋体" w:hint="eastAsia"/>
          <w:color w:val="000000"/>
          <w:kern w:val="0"/>
          <w:sz w:val="27"/>
          <w:szCs w:val="27"/>
          <w:bdr w:val="none" w:sz="0" w:space="0" w:color="auto" w:frame="1"/>
          <w:shd w:val="clear" w:color="auto" w:fill="FFFFFF"/>
        </w:rPr>
        <w:t>由执委会组织评委专家对通过资格审核的参赛项目（台湾赛区除外）进行评审，筛选确定优秀项目晋级复赛；台湾赛区由省台办会同执委会组织遴选并确定晋级复赛的优秀项目。初赛采用书面评审方式，由评委按统一的评审规则评选出优胜项目晋级复赛，并可根据实际情况适时组织复活赛确定最终晋级名额。</w:t>
      </w:r>
      <w:r w:rsidRPr="00127762">
        <w:rPr>
          <w:rFonts w:ascii="仿宋_GB2312" w:eastAsia="仿宋_GB2312" w:hAnsi="微软雅黑" w:cs="宋体" w:hint="eastAsia"/>
          <w:color w:val="444444"/>
          <w:kern w:val="0"/>
          <w:sz w:val="27"/>
          <w:szCs w:val="27"/>
          <w:bdr w:val="none" w:sz="0" w:space="0" w:color="auto" w:frame="1"/>
          <w:shd w:val="clear" w:color="auto" w:fill="FFFFFF"/>
        </w:rPr>
        <w:t>复赛总名额100个，其中团队组60个、企业组40个，各赛区按参赛项目数量比例确定晋级名额（其中台湾赛区团队组、企业组共计10个名额，港澳赛区、海外赛区择优推荐约10个名额）。</w:t>
      </w:r>
    </w:p>
    <w:p w:rsidR="00127762" w:rsidRPr="00127762" w:rsidRDefault="00127762" w:rsidP="00127762">
      <w:pPr>
        <w:widowControl/>
        <w:numPr>
          <w:ilvl w:val="0"/>
          <w:numId w:val="1"/>
        </w:numPr>
        <w:spacing w:line="450" w:lineRule="atLeast"/>
        <w:ind w:left="0"/>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hint="eastAsia"/>
          <w:noProof/>
          <w:color w:val="444444"/>
          <w:kern w:val="0"/>
          <w:sz w:val="24"/>
          <w:szCs w:val="24"/>
        </w:rPr>
        <mc:AlternateContent>
          <mc:Choice Requires="wps">
            <w:drawing>
              <wp:inline distT="0" distB="0" distL="0" distR="0">
                <wp:extent cx="304800" cy="304800"/>
                <wp:effectExtent l="0" t="0" r="0" b="0"/>
                <wp:docPr id="3" name="矩形 3" descr="https://www.gdhrss.gov.cn/r/cms/zcb/zcb/img/game-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BD9EB" id="矩形 3" o:spid="_x0000_s1026" alt="https://www.gdhrss.gov.cn/r/cms/zcb/zcb/img/game-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XJGyjnAgAA8w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127762" w:rsidRPr="00127762" w:rsidRDefault="00127762" w:rsidP="00127762">
      <w:pPr>
        <w:widowControl/>
        <w:spacing w:line="450" w:lineRule="atLeast"/>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b/>
          <w:bCs/>
          <w:color w:val="4D8CF3"/>
          <w:kern w:val="0"/>
          <w:sz w:val="24"/>
          <w:szCs w:val="24"/>
          <w:bdr w:val="none" w:sz="0" w:space="0" w:color="auto" w:frame="1"/>
        </w:rPr>
        <w:t>复赛</w:t>
      </w:r>
      <w:r w:rsidRPr="00127762">
        <w:rPr>
          <w:rFonts w:ascii="Arial" w:eastAsia="宋体" w:hAnsi="Arial" w:cs="Arial"/>
          <w:b/>
          <w:bCs/>
          <w:color w:val="4D8CF3"/>
          <w:kern w:val="0"/>
          <w:sz w:val="27"/>
          <w:szCs w:val="27"/>
          <w:bdr w:val="none" w:sz="0" w:space="0" w:color="auto" w:frame="1"/>
        </w:rPr>
        <w:t>（</w:t>
      </w:r>
      <w:r w:rsidRPr="00127762">
        <w:rPr>
          <w:rFonts w:ascii="Arial" w:eastAsia="宋体" w:hAnsi="Arial" w:cs="Arial"/>
          <w:b/>
          <w:bCs/>
          <w:color w:val="4D8CF3"/>
          <w:kern w:val="0"/>
          <w:sz w:val="27"/>
          <w:szCs w:val="27"/>
          <w:bdr w:val="none" w:sz="0" w:space="0" w:color="auto" w:frame="1"/>
        </w:rPr>
        <w:t>2022</w:t>
      </w:r>
      <w:r w:rsidRPr="00127762">
        <w:rPr>
          <w:rFonts w:ascii="Arial" w:eastAsia="宋体" w:hAnsi="Arial" w:cs="Arial"/>
          <w:b/>
          <w:bCs/>
          <w:color w:val="4D8CF3"/>
          <w:kern w:val="0"/>
          <w:sz w:val="27"/>
          <w:szCs w:val="27"/>
          <w:bdr w:val="none" w:sz="0" w:space="0" w:color="auto" w:frame="1"/>
        </w:rPr>
        <w:t>年</w:t>
      </w:r>
      <w:r w:rsidRPr="00127762">
        <w:rPr>
          <w:rFonts w:ascii="Arial" w:eastAsia="宋体" w:hAnsi="Arial" w:cs="Arial"/>
          <w:b/>
          <w:bCs/>
          <w:color w:val="4D8CF3"/>
          <w:kern w:val="0"/>
          <w:sz w:val="27"/>
          <w:szCs w:val="27"/>
          <w:bdr w:val="none" w:sz="0" w:space="0" w:color="auto" w:frame="1"/>
        </w:rPr>
        <w:t>10</w:t>
      </w:r>
      <w:r w:rsidRPr="00127762">
        <w:rPr>
          <w:rFonts w:ascii="Arial" w:eastAsia="宋体" w:hAnsi="Arial" w:cs="Arial"/>
          <w:b/>
          <w:bCs/>
          <w:color w:val="4D8CF3"/>
          <w:kern w:val="0"/>
          <w:sz w:val="27"/>
          <w:szCs w:val="27"/>
          <w:bdr w:val="none" w:sz="0" w:space="0" w:color="auto" w:frame="1"/>
        </w:rPr>
        <w:t>月）。</w:t>
      </w:r>
      <w:r w:rsidRPr="00127762">
        <w:rPr>
          <w:rFonts w:ascii="仿宋_GB2312" w:eastAsia="仿宋_GB2312" w:hAnsi="微软雅黑" w:cs="宋体" w:hint="eastAsia"/>
          <w:color w:val="000000"/>
          <w:kern w:val="0"/>
          <w:sz w:val="27"/>
          <w:szCs w:val="27"/>
          <w:bdr w:val="none" w:sz="0" w:space="0" w:color="auto" w:frame="1"/>
          <w:shd w:val="clear" w:color="auto" w:fill="FFFFFF"/>
        </w:rPr>
        <w:t>复赛采用项目路演展示与专家评委提问答辩形式进行，参赛项目团队准备路演PPT，限时路演展示并回答评委提问（台湾赛区、港澳赛区、海外赛区项目可选在线方式路演比赛）。复赛晋级决赛项目名额共28个，其中团队组和企业组各14个。</w:t>
      </w:r>
    </w:p>
    <w:p w:rsidR="00127762" w:rsidRPr="00127762" w:rsidRDefault="00127762" w:rsidP="00127762">
      <w:pPr>
        <w:widowControl/>
        <w:numPr>
          <w:ilvl w:val="0"/>
          <w:numId w:val="1"/>
        </w:numPr>
        <w:spacing w:line="450" w:lineRule="atLeast"/>
        <w:ind w:left="0"/>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hint="eastAsia"/>
          <w:noProof/>
          <w:color w:val="444444"/>
          <w:kern w:val="0"/>
          <w:sz w:val="24"/>
          <w:szCs w:val="24"/>
        </w:rPr>
        <mc:AlternateContent>
          <mc:Choice Requires="wps">
            <w:drawing>
              <wp:inline distT="0" distB="0" distL="0" distR="0">
                <wp:extent cx="304800" cy="304800"/>
                <wp:effectExtent l="0" t="0" r="0" b="0"/>
                <wp:docPr id="2" name="矩形 2" descr="https://www.gdhrss.gov.cn/r/cms/zcb/zcb/img/gam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F3A40" id="矩形 2" o:spid="_x0000_s1026" alt="https://www.gdhrss.gov.cn/r/cms/zcb/zcb/img/game-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kHw9LnAgAA8w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127762" w:rsidRPr="00127762" w:rsidRDefault="00127762" w:rsidP="00127762">
      <w:pPr>
        <w:widowControl/>
        <w:spacing w:line="450" w:lineRule="atLeast"/>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b/>
          <w:bCs/>
          <w:color w:val="4D8CF3"/>
          <w:kern w:val="0"/>
          <w:sz w:val="24"/>
          <w:szCs w:val="24"/>
          <w:bdr w:val="none" w:sz="0" w:space="0" w:color="auto" w:frame="1"/>
        </w:rPr>
        <w:t>决赛</w:t>
      </w:r>
      <w:r w:rsidRPr="00127762">
        <w:rPr>
          <w:rFonts w:ascii="Arial" w:eastAsia="宋体" w:hAnsi="Arial" w:cs="Arial"/>
          <w:b/>
          <w:bCs/>
          <w:color w:val="4D8CF3"/>
          <w:kern w:val="0"/>
          <w:sz w:val="27"/>
          <w:szCs w:val="27"/>
          <w:bdr w:val="none" w:sz="0" w:space="0" w:color="auto" w:frame="1"/>
        </w:rPr>
        <w:t>（</w:t>
      </w:r>
      <w:r w:rsidRPr="00127762">
        <w:rPr>
          <w:rFonts w:ascii="Arial" w:eastAsia="宋体" w:hAnsi="Arial" w:cs="Arial"/>
          <w:b/>
          <w:bCs/>
          <w:color w:val="4D8CF3"/>
          <w:kern w:val="0"/>
          <w:sz w:val="27"/>
          <w:szCs w:val="27"/>
          <w:bdr w:val="none" w:sz="0" w:space="0" w:color="auto" w:frame="1"/>
        </w:rPr>
        <w:t>2022</w:t>
      </w:r>
      <w:r w:rsidRPr="00127762">
        <w:rPr>
          <w:rFonts w:ascii="Arial" w:eastAsia="宋体" w:hAnsi="Arial" w:cs="Arial"/>
          <w:b/>
          <w:bCs/>
          <w:color w:val="4D8CF3"/>
          <w:kern w:val="0"/>
          <w:sz w:val="27"/>
          <w:szCs w:val="27"/>
          <w:bdr w:val="none" w:sz="0" w:space="0" w:color="auto" w:frame="1"/>
        </w:rPr>
        <w:t>年</w:t>
      </w:r>
      <w:r w:rsidRPr="00127762">
        <w:rPr>
          <w:rFonts w:ascii="Arial" w:eastAsia="宋体" w:hAnsi="Arial" w:cs="Arial"/>
          <w:b/>
          <w:bCs/>
          <w:color w:val="4D8CF3"/>
          <w:kern w:val="0"/>
          <w:sz w:val="27"/>
          <w:szCs w:val="27"/>
          <w:bdr w:val="none" w:sz="0" w:space="0" w:color="auto" w:frame="1"/>
        </w:rPr>
        <w:t>10</w:t>
      </w:r>
      <w:r w:rsidRPr="00127762">
        <w:rPr>
          <w:rFonts w:ascii="Arial" w:eastAsia="宋体" w:hAnsi="Arial" w:cs="Arial"/>
          <w:b/>
          <w:bCs/>
          <w:color w:val="4D8CF3"/>
          <w:kern w:val="0"/>
          <w:sz w:val="27"/>
          <w:szCs w:val="27"/>
          <w:bdr w:val="none" w:sz="0" w:space="0" w:color="auto" w:frame="1"/>
        </w:rPr>
        <w:t>月</w:t>
      </w:r>
      <w:r w:rsidRPr="00127762">
        <w:rPr>
          <w:rFonts w:ascii="Arial" w:eastAsia="宋体" w:hAnsi="Arial" w:cs="Arial"/>
          <w:b/>
          <w:bCs/>
          <w:color w:val="4D8CF3"/>
          <w:kern w:val="0"/>
          <w:sz w:val="27"/>
          <w:szCs w:val="27"/>
          <w:bdr w:val="none" w:sz="0" w:space="0" w:color="auto" w:frame="1"/>
        </w:rPr>
        <w:t>-11</w:t>
      </w:r>
      <w:r w:rsidRPr="00127762">
        <w:rPr>
          <w:rFonts w:ascii="Arial" w:eastAsia="宋体" w:hAnsi="Arial" w:cs="Arial"/>
          <w:b/>
          <w:bCs/>
          <w:color w:val="4D8CF3"/>
          <w:kern w:val="0"/>
          <w:sz w:val="27"/>
          <w:szCs w:val="27"/>
          <w:bdr w:val="none" w:sz="0" w:space="0" w:color="auto" w:frame="1"/>
        </w:rPr>
        <w:t>月）。</w:t>
      </w:r>
      <w:r w:rsidRPr="00127762">
        <w:rPr>
          <w:rFonts w:ascii="仿宋_GB2312" w:eastAsia="仿宋_GB2312" w:hAnsi="微软雅黑" w:cs="宋体" w:hint="eastAsia"/>
          <w:color w:val="000000"/>
          <w:kern w:val="0"/>
          <w:sz w:val="27"/>
          <w:szCs w:val="27"/>
          <w:bdr w:val="none" w:sz="0" w:space="0" w:color="auto" w:frame="1"/>
          <w:shd w:val="clear" w:color="auto" w:fill="FFFFFF"/>
        </w:rPr>
        <w:t>晋级决赛的28个项目通过现场（在线）路演展示及答辩角逐金、银、铜奖。决赛由执委会选派的专家评委打分及大众评委投票计分，经综合评分后现场确定获奖项目，其中专家评委打分占总评分的95%，大众评委投票占比5%。</w:t>
      </w:r>
    </w:p>
    <w:p w:rsidR="00127762" w:rsidRPr="00127762" w:rsidRDefault="00127762" w:rsidP="00127762">
      <w:pPr>
        <w:widowControl/>
        <w:numPr>
          <w:ilvl w:val="0"/>
          <w:numId w:val="1"/>
        </w:numPr>
        <w:spacing w:line="450" w:lineRule="atLeast"/>
        <w:ind w:left="0"/>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hint="eastAsia"/>
          <w:noProof/>
          <w:color w:val="444444"/>
          <w:kern w:val="0"/>
          <w:sz w:val="24"/>
          <w:szCs w:val="24"/>
        </w:rPr>
        <mc:AlternateContent>
          <mc:Choice Requires="wps">
            <w:drawing>
              <wp:inline distT="0" distB="0" distL="0" distR="0">
                <wp:extent cx="304800" cy="304800"/>
                <wp:effectExtent l="0" t="0" r="0" b="0"/>
                <wp:docPr id="1" name="矩形 1" descr="https://www.gdhrss.gov.cn/r/cms/zcb/zcb/img/game-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96A76" id="矩形 1" o:spid="_x0000_s1026" alt="https://www.gdhrss.gov.cn/r/cms/zcb/zcb/img/game-6.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8U9sG5QIAAPM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27762" w:rsidRPr="00127762" w:rsidRDefault="00127762" w:rsidP="00127762">
      <w:pPr>
        <w:widowControl/>
        <w:spacing w:after="240" w:line="450" w:lineRule="atLeast"/>
        <w:textAlignment w:val="center"/>
        <w:rPr>
          <w:rFonts w:ascii="微软雅黑" w:eastAsia="宋体" w:hAnsi="微软雅黑" w:cs="宋体" w:hint="eastAsia"/>
          <w:color w:val="444444"/>
          <w:kern w:val="0"/>
          <w:sz w:val="24"/>
          <w:szCs w:val="24"/>
        </w:rPr>
      </w:pPr>
      <w:r w:rsidRPr="00127762">
        <w:rPr>
          <w:rFonts w:ascii="微软雅黑" w:eastAsia="宋体" w:hAnsi="微软雅黑" w:cs="宋体"/>
          <w:b/>
          <w:bCs/>
          <w:color w:val="4D8CF3"/>
          <w:kern w:val="0"/>
          <w:sz w:val="24"/>
          <w:szCs w:val="24"/>
          <w:bdr w:val="none" w:sz="0" w:space="0" w:color="auto" w:frame="1"/>
        </w:rPr>
        <w:lastRenderedPageBreak/>
        <w:t>启航行动暨创投对接系列活动</w:t>
      </w:r>
      <w:r w:rsidRPr="00127762">
        <w:rPr>
          <w:rFonts w:ascii="仿宋_GB2312" w:eastAsia="仿宋_GB2312" w:hAnsi="微软雅黑" w:cs="宋体" w:hint="eastAsia"/>
          <w:color w:val="444444"/>
          <w:kern w:val="0"/>
          <w:sz w:val="27"/>
          <w:szCs w:val="27"/>
          <w:bdr w:val="none" w:sz="0" w:space="0" w:color="auto" w:frame="1"/>
          <w:shd w:val="clear" w:color="auto" w:fill="FFFFFF"/>
        </w:rPr>
        <w:t>  </w:t>
      </w:r>
      <w:r w:rsidRPr="00127762">
        <w:rPr>
          <w:rFonts w:ascii="微软雅黑" w:eastAsia="宋体" w:hAnsi="微软雅黑" w:cs="宋体"/>
          <w:color w:val="444444"/>
          <w:kern w:val="0"/>
          <w:sz w:val="24"/>
          <w:szCs w:val="24"/>
        </w:rPr>
        <w:br/>
      </w:r>
      <w:r w:rsidRPr="00127762">
        <w:rPr>
          <w:rFonts w:ascii="仿宋_GB2312" w:eastAsia="仿宋_GB2312" w:hAnsi="微软雅黑" w:cs="宋体" w:hint="eastAsia"/>
          <w:color w:val="444444"/>
          <w:kern w:val="0"/>
          <w:sz w:val="27"/>
          <w:szCs w:val="27"/>
          <w:bdr w:val="none" w:sz="0" w:space="0" w:color="auto" w:frame="1"/>
          <w:shd w:val="clear" w:color="auto" w:fill="FFFFFF"/>
        </w:rPr>
        <w:t> </w:t>
      </w:r>
      <w:r w:rsidRPr="00127762">
        <w:rPr>
          <w:rFonts w:ascii="仿宋_GB2312" w:eastAsia="仿宋_GB2312" w:hAnsi="微软雅黑" w:cs="宋体" w:hint="eastAsia"/>
          <w:color w:val="444444"/>
          <w:kern w:val="0"/>
          <w:sz w:val="27"/>
          <w:szCs w:val="27"/>
          <w:bdr w:val="none" w:sz="0" w:space="0" w:color="auto" w:frame="1"/>
          <w:shd w:val="clear" w:color="auto" w:fill="FFFFFF"/>
        </w:rPr>
        <w:t xml:space="preserve"> 1. 赛事举办期间，面向全体参赛团队开设在线创业特训营，并组织专家团队对入围复赛的团队组、企业组项目进行针对性的专题辅导，帮助参赛选手优化其创业项目。</w:t>
      </w:r>
      <w:r w:rsidRPr="00127762">
        <w:rPr>
          <w:rFonts w:ascii="仿宋_GB2312" w:eastAsia="仿宋_GB2312" w:hAnsi="微软雅黑" w:cs="宋体" w:hint="eastAsia"/>
          <w:color w:val="444444"/>
          <w:kern w:val="0"/>
          <w:sz w:val="27"/>
          <w:szCs w:val="27"/>
          <w:bdr w:val="none" w:sz="0" w:space="0" w:color="auto" w:frame="1"/>
          <w:shd w:val="clear" w:color="auto" w:fill="FFFFFF"/>
        </w:rPr>
        <w:br/>
      </w:r>
      <w:r w:rsidRPr="00127762">
        <w:rPr>
          <w:rFonts w:ascii="仿宋_GB2312" w:eastAsia="仿宋_GB2312" w:hAnsi="微软雅黑" w:cs="宋体" w:hint="eastAsia"/>
          <w:color w:val="444444"/>
          <w:kern w:val="0"/>
          <w:sz w:val="27"/>
          <w:szCs w:val="27"/>
          <w:bdr w:val="none" w:sz="0" w:space="0" w:color="auto" w:frame="1"/>
          <w:shd w:val="clear" w:color="auto" w:fill="FFFFFF"/>
        </w:rPr>
        <w:t> </w:t>
      </w:r>
      <w:r w:rsidRPr="00127762">
        <w:rPr>
          <w:rFonts w:ascii="仿宋_GB2312" w:eastAsia="仿宋_GB2312" w:hAnsi="微软雅黑" w:cs="宋体" w:hint="eastAsia"/>
          <w:color w:val="444444"/>
          <w:kern w:val="0"/>
          <w:sz w:val="27"/>
          <w:szCs w:val="27"/>
          <w:bdr w:val="none" w:sz="0" w:space="0" w:color="auto" w:frame="1"/>
          <w:shd w:val="clear" w:color="auto" w:fill="FFFFFF"/>
        </w:rPr>
        <w:t xml:space="preserve"> 2. 赛事举办期间，邀请知名创业学者、投资人、企业家及创业者组织创投对接会、实地考察等交流学习活动，助力创业项目在广东落地生根。</w:t>
      </w:r>
    </w:p>
    <w:p w:rsidR="00127762" w:rsidRPr="00127762" w:rsidRDefault="00127762" w:rsidP="00127762">
      <w:pPr>
        <w:widowControl/>
        <w:jc w:val="left"/>
        <w:rPr>
          <w:rFonts w:ascii="宋体" w:eastAsia="宋体" w:hAnsi="宋体" w:cs="宋体"/>
          <w:kern w:val="0"/>
          <w:sz w:val="24"/>
          <w:szCs w:val="24"/>
        </w:rPr>
      </w:pPr>
      <w:r w:rsidRPr="00127762">
        <w:rPr>
          <w:rFonts w:ascii="微软雅黑" w:eastAsia="宋体" w:hAnsi="微软雅黑" w:cs="宋体"/>
          <w:color w:val="444444"/>
          <w:kern w:val="0"/>
          <w:szCs w:val="21"/>
        </w:rPr>
        <w:br/>
      </w:r>
    </w:p>
    <w:p w:rsidR="00127762" w:rsidRPr="00127762" w:rsidRDefault="00127762" w:rsidP="00127762">
      <w:pPr>
        <w:widowControl/>
        <w:shd w:val="clear" w:color="auto" w:fill="4D8CF3"/>
        <w:spacing w:before="300" w:after="300" w:line="750" w:lineRule="atLeast"/>
        <w:jc w:val="center"/>
        <w:outlineLvl w:val="2"/>
        <w:rPr>
          <w:rFonts w:ascii="微软雅黑" w:eastAsia="宋体" w:hAnsi="微软雅黑" w:cs="宋体" w:hint="eastAsia"/>
          <w:b/>
          <w:bCs/>
          <w:color w:val="FFFFFF"/>
          <w:kern w:val="0"/>
          <w:sz w:val="36"/>
          <w:szCs w:val="36"/>
        </w:rPr>
      </w:pPr>
      <w:r w:rsidRPr="00127762">
        <w:rPr>
          <w:rFonts w:ascii="微软雅黑" w:eastAsia="宋体" w:hAnsi="微软雅黑" w:cs="宋体"/>
          <w:b/>
          <w:bCs/>
          <w:color w:val="FFFFFF"/>
          <w:kern w:val="0"/>
          <w:sz w:val="36"/>
          <w:szCs w:val="36"/>
        </w:rPr>
        <w:t>奖项设置</w:t>
      </w:r>
    </w:p>
    <w:p w:rsidR="00127762" w:rsidRPr="00127762" w:rsidRDefault="00127762" w:rsidP="00127762">
      <w:pPr>
        <w:widowControl/>
        <w:spacing w:line="450" w:lineRule="atLeast"/>
        <w:rPr>
          <w:rFonts w:ascii="微软雅黑" w:eastAsia="宋体" w:hAnsi="微软雅黑" w:cs="宋体" w:hint="eastAsia"/>
          <w:color w:val="444444"/>
          <w:kern w:val="0"/>
          <w:sz w:val="24"/>
          <w:szCs w:val="24"/>
        </w:rPr>
      </w:pPr>
      <w:r w:rsidRPr="00127762">
        <w:rPr>
          <w:rFonts w:ascii="仿宋_GB2312" w:eastAsia="仿宋_GB2312" w:hAnsi="微软雅黑" w:cs="宋体" w:hint="eastAsia"/>
          <w:color w:val="444444"/>
          <w:kern w:val="0"/>
          <w:sz w:val="24"/>
          <w:szCs w:val="24"/>
          <w:bdr w:val="none" w:sz="0" w:space="0" w:color="auto" w:frame="1"/>
        </w:rPr>
        <w:t> </w:t>
      </w:r>
      <w:r w:rsidRPr="00127762">
        <w:rPr>
          <w:rFonts w:ascii="仿宋_GB2312" w:eastAsia="仿宋_GB2312" w:hAnsi="微软雅黑" w:cs="宋体" w:hint="eastAsia"/>
          <w:color w:val="444444"/>
          <w:kern w:val="0"/>
          <w:sz w:val="24"/>
          <w:szCs w:val="24"/>
          <w:bdr w:val="none" w:sz="0" w:space="0" w:color="auto" w:frame="1"/>
        </w:rPr>
        <w:t xml:space="preserve"> </w:t>
      </w:r>
      <w:r w:rsidRPr="00127762">
        <w:rPr>
          <w:rFonts w:ascii="仿宋_GB2312" w:eastAsia="仿宋_GB2312" w:hAnsi="微软雅黑" w:cs="宋体" w:hint="eastAsia"/>
          <w:color w:val="444444"/>
          <w:kern w:val="0"/>
          <w:sz w:val="24"/>
          <w:szCs w:val="24"/>
          <w:bdr w:val="none" w:sz="0" w:space="0" w:color="auto" w:frame="1"/>
        </w:rPr>
        <w:t> </w:t>
      </w:r>
      <w:r w:rsidRPr="00127762">
        <w:rPr>
          <w:rFonts w:ascii="仿宋_GB2312" w:eastAsia="仿宋_GB2312" w:hAnsi="微软雅黑" w:cs="宋体" w:hint="eastAsia"/>
          <w:color w:val="444444"/>
          <w:kern w:val="0"/>
          <w:sz w:val="27"/>
          <w:szCs w:val="27"/>
          <w:bdr w:val="none" w:sz="0" w:space="0" w:color="auto" w:frame="1"/>
        </w:rPr>
        <w:t> </w:t>
      </w:r>
      <w:r w:rsidRPr="00127762">
        <w:rPr>
          <w:rFonts w:ascii="仿宋_GB2312" w:eastAsia="仿宋_GB2312" w:hAnsi="微软雅黑" w:cs="宋体" w:hint="eastAsia"/>
          <w:color w:val="444444"/>
          <w:kern w:val="0"/>
          <w:sz w:val="27"/>
          <w:szCs w:val="27"/>
          <w:bdr w:val="none" w:sz="0" w:space="0" w:color="auto" w:frame="1"/>
        </w:rPr>
        <w:t>团队组设金奖2名、银奖4名、铜奖8名、优胜奖46名，其中金奖、银奖、铜奖分别按10万元、8万元、5万元的标准给予省级优秀创业项目资助，2年内在广东落地创业的，可再分别申请10万元、7万元、5万元项目落地资助。优胜奖项目颁发荣誉证书。</w:t>
      </w:r>
    </w:p>
    <w:p w:rsidR="00127762" w:rsidRPr="00127762" w:rsidRDefault="00127762" w:rsidP="00127762">
      <w:pPr>
        <w:widowControl/>
        <w:spacing w:line="450" w:lineRule="atLeast"/>
        <w:rPr>
          <w:rFonts w:ascii="微软雅黑" w:eastAsia="宋体" w:hAnsi="微软雅黑" w:cs="宋体" w:hint="eastAsia"/>
          <w:color w:val="444444"/>
          <w:kern w:val="0"/>
          <w:sz w:val="24"/>
          <w:szCs w:val="24"/>
        </w:rPr>
      </w:pPr>
      <w:r w:rsidRPr="00127762">
        <w:rPr>
          <w:rFonts w:ascii="仿宋_GB2312" w:eastAsia="仿宋_GB2312" w:hAnsi="微软雅黑" w:cs="宋体" w:hint="eastAsia"/>
          <w:color w:val="444444"/>
          <w:kern w:val="0"/>
          <w:sz w:val="27"/>
          <w:szCs w:val="27"/>
          <w:bdr w:val="none" w:sz="0" w:space="0" w:color="auto" w:frame="1"/>
        </w:rPr>
        <w:t> </w:t>
      </w:r>
      <w:r w:rsidRPr="00127762">
        <w:rPr>
          <w:rFonts w:ascii="仿宋_GB2312" w:eastAsia="仿宋_GB2312" w:hAnsi="微软雅黑" w:cs="宋体" w:hint="eastAsia"/>
          <w:color w:val="444444"/>
          <w:kern w:val="0"/>
          <w:sz w:val="27"/>
          <w:szCs w:val="27"/>
          <w:bdr w:val="none" w:sz="0" w:space="0" w:color="auto" w:frame="1"/>
        </w:rPr>
        <w:t xml:space="preserve"> </w:t>
      </w:r>
      <w:r w:rsidRPr="00127762">
        <w:rPr>
          <w:rFonts w:ascii="仿宋_GB2312" w:eastAsia="仿宋_GB2312" w:hAnsi="微软雅黑" w:cs="宋体" w:hint="eastAsia"/>
          <w:color w:val="444444"/>
          <w:kern w:val="0"/>
          <w:sz w:val="27"/>
          <w:szCs w:val="27"/>
          <w:bdr w:val="none" w:sz="0" w:space="0" w:color="auto" w:frame="1"/>
        </w:rPr>
        <w:t> </w:t>
      </w:r>
      <w:r w:rsidRPr="00127762">
        <w:rPr>
          <w:rFonts w:ascii="仿宋_GB2312" w:eastAsia="仿宋_GB2312" w:hAnsi="微软雅黑" w:cs="宋体" w:hint="eastAsia"/>
          <w:color w:val="444444"/>
          <w:kern w:val="0"/>
          <w:sz w:val="27"/>
          <w:szCs w:val="27"/>
          <w:bdr w:val="none" w:sz="0" w:space="0" w:color="auto" w:frame="1"/>
        </w:rPr>
        <w:t xml:space="preserve"> 企业组设金奖2名、银奖4名、铜奖8名、优胜奖26名，金银铜奖分别按20万元、15万元、10万元的标准给予省级优秀创业项目资助。优胜奖项目颁发荣誉证书。</w:t>
      </w:r>
    </w:p>
    <w:p w:rsidR="00127762" w:rsidRPr="007834E3" w:rsidRDefault="00127762" w:rsidP="007834E3">
      <w:pPr>
        <w:widowControl/>
        <w:spacing w:line="450" w:lineRule="atLeast"/>
        <w:rPr>
          <w:rFonts w:ascii="微软雅黑" w:eastAsia="宋体" w:hAnsi="微软雅黑" w:cs="宋体"/>
          <w:color w:val="444444"/>
          <w:kern w:val="0"/>
          <w:sz w:val="24"/>
          <w:szCs w:val="24"/>
        </w:rPr>
      </w:pPr>
      <w:r w:rsidRPr="00127762">
        <w:rPr>
          <w:rFonts w:ascii="仿宋_GB2312" w:eastAsia="仿宋_GB2312" w:hAnsi="微软雅黑" w:cs="宋体" w:hint="eastAsia"/>
          <w:color w:val="444444"/>
          <w:kern w:val="0"/>
          <w:sz w:val="27"/>
          <w:szCs w:val="27"/>
          <w:bdr w:val="none" w:sz="0" w:space="0" w:color="auto" w:frame="1"/>
        </w:rPr>
        <w:t> </w:t>
      </w:r>
      <w:r w:rsidRPr="00127762">
        <w:rPr>
          <w:rFonts w:ascii="仿宋_GB2312" w:eastAsia="仿宋_GB2312" w:hAnsi="微软雅黑" w:cs="宋体" w:hint="eastAsia"/>
          <w:color w:val="444444"/>
          <w:kern w:val="0"/>
          <w:sz w:val="27"/>
          <w:szCs w:val="27"/>
          <w:bdr w:val="none" w:sz="0" w:space="0" w:color="auto" w:frame="1"/>
        </w:rPr>
        <w:t xml:space="preserve"> </w:t>
      </w:r>
      <w:r w:rsidRPr="00127762">
        <w:rPr>
          <w:rFonts w:ascii="仿宋_GB2312" w:eastAsia="仿宋_GB2312" w:hAnsi="微软雅黑" w:cs="宋体" w:hint="eastAsia"/>
          <w:color w:val="444444"/>
          <w:kern w:val="0"/>
          <w:sz w:val="27"/>
          <w:szCs w:val="27"/>
          <w:bdr w:val="none" w:sz="0" w:space="0" w:color="auto" w:frame="1"/>
        </w:rPr>
        <w:t> </w:t>
      </w:r>
      <w:r w:rsidRPr="00127762">
        <w:rPr>
          <w:rFonts w:ascii="仿宋_GB2312" w:eastAsia="仿宋_GB2312" w:hAnsi="微软雅黑" w:cs="宋体" w:hint="eastAsia"/>
          <w:color w:val="444444"/>
          <w:kern w:val="0"/>
          <w:sz w:val="27"/>
          <w:szCs w:val="27"/>
          <w:bdr w:val="none" w:sz="0" w:space="0" w:color="auto" w:frame="1"/>
        </w:rPr>
        <w:t xml:space="preserve"> 金奖、银奖、铜奖及优胜奖项目由组委会统一颁发获奖证书。团队组同时设优秀指导老师奖若干名（根据报名及晋级复赛情况确定）。各奖项由总执委会授予荣誉证书。</w:t>
      </w:r>
      <w:r w:rsidRPr="00127762">
        <w:rPr>
          <w:rFonts w:ascii="微软雅黑" w:eastAsia="宋体" w:hAnsi="微软雅黑" w:cs="宋体"/>
          <w:color w:val="444444"/>
          <w:kern w:val="0"/>
          <w:szCs w:val="21"/>
        </w:rPr>
        <w:br/>
      </w:r>
      <w:r w:rsidRPr="00127762">
        <w:rPr>
          <w:rFonts w:ascii="微软雅黑" w:eastAsia="宋体" w:hAnsi="微软雅黑" w:cs="宋体"/>
          <w:color w:val="444444"/>
          <w:kern w:val="0"/>
          <w:szCs w:val="21"/>
        </w:rPr>
        <w:br/>
      </w:r>
    </w:p>
    <w:p w:rsidR="00127762" w:rsidRPr="00127762" w:rsidRDefault="00127762" w:rsidP="00127762">
      <w:pPr>
        <w:widowControl/>
        <w:shd w:val="clear" w:color="auto" w:fill="4D8CF3"/>
        <w:spacing w:before="300" w:after="300" w:line="750" w:lineRule="atLeast"/>
        <w:jc w:val="center"/>
        <w:outlineLvl w:val="2"/>
        <w:rPr>
          <w:rFonts w:ascii="微软雅黑" w:eastAsia="宋体" w:hAnsi="微软雅黑" w:cs="宋体" w:hint="eastAsia"/>
          <w:b/>
          <w:bCs/>
          <w:color w:val="FFFFFF"/>
          <w:kern w:val="0"/>
          <w:sz w:val="36"/>
          <w:szCs w:val="36"/>
        </w:rPr>
      </w:pPr>
      <w:r w:rsidRPr="00127762">
        <w:rPr>
          <w:rFonts w:ascii="微软雅黑" w:eastAsia="宋体" w:hAnsi="微软雅黑" w:cs="宋体"/>
          <w:b/>
          <w:bCs/>
          <w:color w:val="FFFFFF"/>
          <w:kern w:val="0"/>
          <w:sz w:val="36"/>
          <w:szCs w:val="36"/>
        </w:rPr>
        <w:lastRenderedPageBreak/>
        <w:t>组织机构</w:t>
      </w:r>
    </w:p>
    <w:p w:rsidR="00127762" w:rsidRPr="00127762" w:rsidRDefault="00127762" w:rsidP="00127762">
      <w:pPr>
        <w:widowControl/>
        <w:spacing w:line="450" w:lineRule="atLeast"/>
        <w:rPr>
          <w:rFonts w:ascii="微软雅黑" w:eastAsia="宋体" w:hAnsi="微软雅黑" w:cs="宋体" w:hint="eastAsia"/>
          <w:color w:val="444444"/>
          <w:kern w:val="0"/>
          <w:sz w:val="24"/>
          <w:szCs w:val="24"/>
        </w:rPr>
      </w:pPr>
      <w:r w:rsidRPr="00127762">
        <w:rPr>
          <w:rFonts w:ascii="仿宋_GB2312" w:eastAsia="仿宋_GB2312" w:hAnsi="微软雅黑" w:cs="宋体" w:hint="eastAsia"/>
          <w:b/>
          <w:bCs/>
          <w:color w:val="4D8CF3"/>
          <w:kern w:val="0"/>
          <w:sz w:val="27"/>
          <w:szCs w:val="27"/>
          <w:bdr w:val="none" w:sz="0" w:space="0" w:color="auto" w:frame="1"/>
        </w:rPr>
        <w:t>  </w:t>
      </w:r>
      <w:r w:rsidRPr="00127762">
        <w:rPr>
          <w:rFonts w:ascii="Arial" w:eastAsia="仿宋_GB2312" w:hAnsi="Arial" w:cs="Arial"/>
          <w:b/>
          <w:bCs/>
          <w:color w:val="4D8CF3"/>
          <w:kern w:val="0"/>
          <w:sz w:val="27"/>
          <w:szCs w:val="27"/>
          <w:bdr w:val="none" w:sz="0" w:space="0" w:color="auto" w:frame="1"/>
        </w:rPr>
        <w:t>主办单位</w:t>
      </w:r>
      <w:r w:rsidRPr="00127762">
        <w:rPr>
          <w:rFonts w:ascii="仿宋_GB2312" w:eastAsia="仿宋_GB2312" w:hAnsi="微软雅黑" w:cs="宋体" w:hint="eastAsia"/>
          <w:b/>
          <w:bCs/>
          <w:color w:val="4D8CF3"/>
          <w:kern w:val="0"/>
          <w:sz w:val="27"/>
          <w:szCs w:val="27"/>
          <w:bdr w:val="none" w:sz="0" w:space="0" w:color="auto" w:frame="1"/>
        </w:rPr>
        <w:t>：</w:t>
      </w:r>
      <w:r w:rsidRPr="00127762">
        <w:rPr>
          <w:rFonts w:ascii="仿宋_GB2312" w:eastAsia="仿宋_GB2312" w:hAnsi="微软雅黑" w:cs="宋体" w:hint="eastAsia"/>
          <w:color w:val="000000"/>
          <w:kern w:val="0"/>
          <w:sz w:val="27"/>
          <w:szCs w:val="27"/>
          <w:bdr w:val="none" w:sz="0" w:space="0" w:color="auto" w:frame="1"/>
          <w:shd w:val="clear" w:color="auto" w:fill="FFFFFF"/>
        </w:rPr>
        <w:t>广东省人力资源和社会保障厅、广东省教育厅、广东省科学技术厅、广东省人民政府港澳事务办公室、广东省人民政府台湾事务办公室、共青团广东省委员会</w:t>
      </w:r>
    </w:p>
    <w:p w:rsidR="00127762" w:rsidRPr="00127762" w:rsidRDefault="00127762" w:rsidP="00127762">
      <w:pPr>
        <w:widowControl/>
        <w:spacing w:line="450" w:lineRule="atLeast"/>
        <w:rPr>
          <w:rFonts w:ascii="微软雅黑" w:eastAsia="宋体" w:hAnsi="微软雅黑" w:cs="宋体" w:hint="eastAsia"/>
          <w:color w:val="444444"/>
          <w:kern w:val="0"/>
          <w:sz w:val="24"/>
          <w:szCs w:val="24"/>
        </w:rPr>
      </w:pPr>
      <w:r w:rsidRPr="00127762">
        <w:rPr>
          <w:rFonts w:ascii="仿宋_GB2312" w:eastAsia="仿宋_GB2312" w:hAnsi="微软雅黑" w:cs="宋体" w:hint="eastAsia"/>
          <w:b/>
          <w:bCs/>
          <w:color w:val="4D8CF3"/>
          <w:kern w:val="0"/>
          <w:sz w:val="27"/>
          <w:szCs w:val="27"/>
          <w:bdr w:val="none" w:sz="0" w:space="0" w:color="auto" w:frame="1"/>
        </w:rPr>
        <w:t>  </w:t>
      </w:r>
      <w:r w:rsidRPr="00127762">
        <w:rPr>
          <w:rFonts w:ascii="Arial" w:eastAsia="仿宋_GB2312" w:hAnsi="Arial" w:cs="Arial"/>
          <w:b/>
          <w:bCs/>
          <w:color w:val="4D8CF3"/>
          <w:kern w:val="0"/>
          <w:sz w:val="27"/>
          <w:szCs w:val="27"/>
          <w:bdr w:val="none" w:sz="0" w:space="0" w:color="auto" w:frame="1"/>
        </w:rPr>
        <w:t>承办单位：</w:t>
      </w:r>
      <w:r w:rsidRPr="00127762">
        <w:rPr>
          <w:rFonts w:ascii="仿宋_GB2312" w:eastAsia="仿宋_GB2312" w:hAnsi="微软雅黑" w:cs="宋体" w:hint="eastAsia"/>
          <w:color w:val="000000"/>
          <w:kern w:val="0"/>
          <w:sz w:val="27"/>
          <w:szCs w:val="27"/>
          <w:bdr w:val="none" w:sz="0" w:space="0" w:color="auto" w:frame="1"/>
          <w:shd w:val="clear" w:color="auto" w:fill="FFFFFF"/>
        </w:rPr>
        <w:t>中山大学（继续教育学院）</w:t>
      </w:r>
    </w:p>
    <w:p w:rsidR="00127762" w:rsidRDefault="00127762" w:rsidP="00127762">
      <w:pPr>
        <w:widowControl/>
        <w:spacing w:line="450" w:lineRule="atLeast"/>
        <w:rPr>
          <w:rFonts w:ascii="仿宋_GB2312" w:eastAsia="仿宋_GB2312" w:hAnsi="微软雅黑" w:cs="宋体"/>
          <w:color w:val="000000"/>
          <w:kern w:val="0"/>
          <w:sz w:val="27"/>
          <w:szCs w:val="27"/>
          <w:bdr w:val="none" w:sz="0" w:space="0" w:color="auto" w:frame="1"/>
          <w:shd w:val="clear" w:color="auto" w:fill="FFFFFF"/>
        </w:rPr>
      </w:pPr>
      <w:r w:rsidRPr="00127762">
        <w:rPr>
          <w:rFonts w:ascii="仿宋_GB2312" w:eastAsia="仿宋_GB2312" w:hAnsi="微软雅黑" w:cs="宋体" w:hint="eastAsia"/>
          <w:b/>
          <w:bCs/>
          <w:color w:val="4D8CF3"/>
          <w:kern w:val="0"/>
          <w:sz w:val="27"/>
          <w:szCs w:val="27"/>
          <w:bdr w:val="none" w:sz="0" w:space="0" w:color="auto" w:frame="1"/>
        </w:rPr>
        <w:t>  </w:t>
      </w:r>
      <w:r w:rsidRPr="00127762">
        <w:rPr>
          <w:rFonts w:ascii="Arial" w:eastAsia="仿宋_GB2312" w:hAnsi="Arial" w:cs="Arial"/>
          <w:b/>
          <w:bCs/>
          <w:color w:val="4D8CF3"/>
          <w:kern w:val="0"/>
          <w:sz w:val="27"/>
          <w:szCs w:val="27"/>
          <w:bdr w:val="none" w:sz="0" w:space="0" w:color="auto" w:frame="1"/>
        </w:rPr>
        <w:t>执行机构：</w:t>
      </w:r>
      <w:r w:rsidRPr="00127762">
        <w:rPr>
          <w:rFonts w:ascii="仿宋_GB2312" w:eastAsia="仿宋_GB2312" w:hAnsi="微软雅黑" w:cs="宋体" w:hint="eastAsia"/>
          <w:color w:val="000000"/>
          <w:kern w:val="0"/>
          <w:sz w:val="27"/>
          <w:szCs w:val="27"/>
          <w:bdr w:val="none" w:sz="0" w:space="0" w:color="auto" w:frame="1"/>
          <w:shd w:val="clear" w:color="auto" w:fill="FFFFFF"/>
        </w:rPr>
        <w:t>在组委会下设立大学生启航赛执行委员会（以下简称执委会，设在中山大学继续教育学院）。执委会下设办公室，负责大赛组织、宣传和协调工作。</w:t>
      </w:r>
    </w:p>
    <w:p w:rsidR="009C4CFC" w:rsidRDefault="009C4CFC" w:rsidP="00127762">
      <w:pPr>
        <w:widowControl/>
        <w:spacing w:line="450" w:lineRule="atLeast"/>
        <w:rPr>
          <w:rFonts w:ascii="仿宋_GB2312" w:eastAsia="仿宋_GB2312" w:hAnsi="微软雅黑" w:cs="宋体" w:hint="eastAsia"/>
          <w:color w:val="000000"/>
          <w:kern w:val="0"/>
          <w:sz w:val="27"/>
          <w:szCs w:val="27"/>
          <w:bdr w:val="none" w:sz="0" w:space="0" w:color="auto" w:frame="1"/>
          <w:shd w:val="clear" w:color="auto" w:fill="FFFFFF"/>
        </w:rPr>
      </w:pPr>
    </w:p>
    <w:p w:rsidR="009C4CFC" w:rsidRPr="009C4CFC" w:rsidRDefault="009C4CFC" w:rsidP="009C4CFC">
      <w:pPr>
        <w:widowControl/>
        <w:shd w:val="clear" w:color="auto" w:fill="4D8CF3"/>
        <w:spacing w:before="300" w:after="300" w:line="750" w:lineRule="atLeast"/>
        <w:jc w:val="center"/>
        <w:outlineLvl w:val="2"/>
        <w:rPr>
          <w:rFonts w:ascii="微软雅黑" w:eastAsia="宋体" w:hAnsi="微软雅黑" w:cs="宋体" w:hint="eastAsia"/>
          <w:b/>
          <w:bCs/>
          <w:color w:val="FFFFFF"/>
          <w:kern w:val="0"/>
          <w:sz w:val="36"/>
          <w:szCs w:val="36"/>
        </w:rPr>
      </w:pPr>
      <w:r>
        <w:rPr>
          <w:rFonts w:ascii="微软雅黑" w:eastAsia="宋体" w:hAnsi="微软雅黑" w:cs="宋体" w:hint="eastAsia"/>
          <w:b/>
          <w:bCs/>
          <w:color w:val="FFFFFF"/>
          <w:kern w:val="0"/>
          <w:sz w:val="36"/>
          <w:szCs w:val="36"/>
        </w:rPr>
        <w:t>参赛</w:t>
      </w:r>
      <w:r>
        <w:rPr>
          <w:rFonts w:ascii="微软雅黑" w:eastAsia="宋体" w:hAnsi="微软雅黑" w:cs="宋体"/>
          <w:b/>
          <w:bCs/>
          <w:color w:val="FFFFFF"/>
          <w:kern w:val="0"/>
          <w:sz w:val="36"/>
          <w:szCs w:val="36"/>
        </w:rPr>
        <w:t>咨询</w:t>
      </w:r>
    </w:p>
    <w:tbl>
      <w:tblPr>
        <w:tblW w:w="10785" w:type="dxa"/>
        <w:tblBorders>
          <w:top w:val="single" w:sz="2" w:space="0" w:color="DCDCDC"/>
          <w:left w:val="single" w:sz="6" w:space="0" w:color="DCDCDC"/>
          <w:bottom w:val="single" w:sz="6" w:space="0" w:color="DCDCDC"/>
          <w:right w:val="single" w:sz="2" w:space="0" w:color="DCDCDC"/>
        </w:tblBorders>
        <w:tblCellMar>
          <w:top w:w="15" w:type="dxa"/>
          <w:left w:w="15" w:type="dxa"/>
          <w:bottom w:w="15" w:type="dxa"/>
          <w:right w:w="15" w:type="dxa"/>
        </w:tblCellMar>
        <w:tblLook w:val="04A0" w:firstRow="1" w:lastRow="0" w:firstColumn="1" w:lastColumn="0" w:noHBand="0" w:noVBand="1"/>
      </w:tblPr>
      <w:tblGrid>
        <w:gridCol w:w="2549"/>
        <w:gridCol w:w="8236"/>
      </w:tblGrid>
      <w:tr w:rsidR="009C4CFC" w:rsidRPr="009C4CFC" w:rsidTr="00CD02DB">
        <w:tc>
          <w:tcPr>
            <w:tcW w:w="2549" w:type="dxa"/>
            <w:tcBorders>
              <w:top w:val="single" w:sz="6" w:space="0" w:color="DCDCDC"/>
              <w:left w:val="single" w:sz="2" w:space="0" w:color="DCDCDC"/>
              <w:bottom w:val="single" w:sz="2" w:space="0" w:color="DCDCDC"/>
              <w:right w:val="single" w:sz="6" w:space="0" w:color="DCDCDC"/>
            </w:tcBorders>
            <w:tcMar>
              <w:top w:w="75" w:type="dxa"/>
              <w:left w:w="75" w:type="dxa"/>
              <w:bottom w:w="75" w:type="dxa"/>
              <w:right w:w="75" w:type="dxa"/>
            </w:tcMar>
            <w:vAlign w:val="center"/>
            <w:hideMark/>
          </w:tcPr>
          <w:p w:rsidR="009C4CFC" w:rsidRPr="00CD02DB" w:rsidRDefault="009C4CFC" w:rsidP="009C4CFC">
            <w:pPr>
              <w:widowControl/>
              <w:spacing w:line="450" w:lineRule="atLeast"/>
              <w:rPr>
                <w:rFonts w:ascii="仿宋_GB2312" w:eastAsia="仿宋_GB2312" w:hAnsi="微软雅黑" w:cs="宋体"/>
                <w:color w:val="000000"/>
                <w:kern w:val="0"/>
                <w:sz w:val="27"/>
                <w:szCs w:val="27"/>
                <w:bdr w:val="none" w:sz="0" w:space="0" w:color="auto" w:frame="1"/>
                <w:shd w:val="clear" w:color="auto" w:fill="FFFFFF"/>
              </w:rPr>
            </w:pPr>
            <w:r w:rsidRPr="00CD02DB">
              <w:rPr>
                <w:rFonts w:ascii="仿宋_GB2312" w:eastAsia="仿宋_GB2312" w:hAnsi="微软雅黑" w:cs="宋体"/>
                <w:color w:val="000000"/>
                <w:kern w:val="0"/>
                <w:sz w:val="27"/>
                <w:szCs w:val="27"/>
                <w:bdr w:val="none" w:sz="0" w:space="0" w:color="auto" w:frame="1"/>
                <w:shd w:val="clear" w:color="auto" w:fill="FFFFFF"/>
              </w:rPr>
              <w:t>执委会联系方式</w:t>
            </w:r>
          </w:p>
        </w:tc>
        <w:tc>
          <w:tcPr>
            <w:tcW w:w="8236" w:type="dxa"/>
            <w:tcBorders>
              <w:top w:val="single" w:sz="6" w:space="0" w:color="DCDCDC"/>
              <w:left w:val="single" w:sz="2" w:space="0" w:color="DCDCDC"/>
              <w:bottom w:val="single" w:sz="2" w:space="0" w:color="DCDCDC"/>
              <w:right w:val="single" w:sz="6" w:space="0" w:color="DCDCDC"/>
            </w:tcBorders>
            <w:tcMar>
              <w:top w:w="75" w:type="dxa"/>
              <w:left w:w="75" w:type="dxa"/>
              <w:bottom w:w="75" w:type="dxa"/>
              <w:right w:w="75" w:type="dxa"/>
            </w:tcMar>
            <w:vAlign w:val="center"/>
            <w:hideMark/>
          </w:tcPr>
          <w:p w:rsidR="009C4CFC" w:rsidRPr="00CD02DB" w:rsidRDefault="009C4CFC" w:rsidP="009C4CFC">
            <w:pPr>
              <w:widowControl/>
              <w:spacing w:line="450" w:lineRule="atLeast"/>
              <w:rPr>
                <w:rFonts w:ascii="仿宋_GB2312" w:eastAsia="仿宋_GB2312" w:hAnsi="微软雅黑" w:cs="宋体"/>
                <w:color w:val="000000"/>
                <w:kern w:val="0"/>
                <w:sz w:val="27"/>
                <w:szCs w:val="27"/>
                <w:bdr w:val="none" w:sz="0" w:space="0" w:color="auto" w:frame="1"/>
                <w:shd w:val="clear" w:color="auto" w:fill="FFFFFF"/>
              </w:rPr>
            </w:pPr>
            <w:r w:rsidRPr="00CD02DB">
              <w:rPr>
                <w:rFonts w:ascii="仿宋_GB2312" w:eastAsia="仿宋_GB2312" w:hAnsi="微软雅黑" w:cs="宋体"/>
                <w:color w:val="000000"/>
                <w:kern w:val="0"/>
                <w:sz w:val="27"/>
                <w:szCs w:val="27"/>
                <w:bdr w:val="none" w:sz="0" w:space="0" w:color="auto" w:frame="1"/>
                <w:shd w:val="clear" w:color="auto" w:fill="FFFFFF"/>
              </w:rPr>
              <w:t>联系人：康鹏胜、王安邦、李娟</w:t>
            </w:r>
          </w:p>
          <w:p w:rsidR="009C4CFC" w:rsidRPr="00CD02DB" w:rsidRDefault="009C4CFC" w:rsidP="009C4CFC">
            <w:pPr>
              <w:widowControl/>
              <w:spacing w:line="450" w:lineRule="atLeast"/>
              <w:rPr>
                <w:rFonts w:ascii="仿宋_GB2312" w:eastAsia="仿宋_GB2312" w:hAnsi="微软雅黑" w:cs="宋体"/>
                <w:color w:val="000000"/>
                <w:kern w:val="0"/>
                <w:sz w:val="27"/>
                <w:szCs w:val="27"/>
                <w:bdr w:val="none" w:sz="0" w:space="0" w:color="auto" w:frame="1"/>
                <w:shd w:val="clear" w:color="auto" w:fill="FFFFFF"/>
              </w:rPr>
            </w:pPr>
            <w:r w:rsidRPr="00CD02DB">
              <w:rPr>
                <w:rFonts w:ascii="仿宋_GB2312" w:eastAsia="仿宋_GB2312" w:hAnsi="微软雅黑" w:cs="宋体"/>
                <w:color w:val="000000"/>
                <w:kern w:val="0"/>
                <w:sz w:val="27"/>
                <w:szCs w:val="27"/>
                <w:bdr w:val="none" w:sz="0" w:space="0" w:color="auto" w:frame="1"/>
                <w:shd w:val="clear" w:color="auto" w:fill="FFFFFF"/>
              </w:rPr>
              <w:t>联系电话：020-84111680 、84115518、84115545</w:t>
            </w:r>
          </w:p>
          <w:p w:rsidR="009C4CFC" w:rsidRPr="00CD02DB" w:rsidRDefault="009C4CFC" w:rsidP="009C4CFC">
            <w:pPr>
              <w:widowControl/>
              <w:spacing w:line="450" w:lineRule="atLeast"/>
              <w:rPr>
                <w:rFonts w:ascii="仿宋_GB2312" w:eastAsia="仿宋_GB2312" w:hAnsi="微软雅黑" w:cs="宋体"/>
                <w:color w:val="000000"/>
                <w:kern w:val="0"/>
                <w:sz w:val="27"/>
                <w:szCs w:val="27"/>
                <w:bdr w:val="none" w:sz="0" w:space="0" w:color="auto" w:frame="1"/>
                <w:shd w:val="clear" w:color="auto" w:fill="FFFFFF"/>
              </w:rPr>
            </w:pPr>
            <w:r w:rsidRPr="00CD02DB">
              <w:rPr>
                <w:rFonts w:ascii="仿宋_GB2312" w:eastAsia="仿宋_GB2312" w:hAnsi="微软雅黑" w:cs="宋体"/>
                <w:color w:val="000000"/>
                <w:kern w:val="0"/>
                <w:sz w:val="27"/>
                <w:szCs w:val="27"/>
                <w:bdr w:val="none" w:sz="0" w:space="0" w:color="auto" w:frame="1"/>
                <w:shd w:val="clear" w:color="auto" w:fill="FFFFFF"/>
              </w:rPr>
              <w:t>电子邮箱：zcbqhs2022@163.com</w:t>
            </w:r>
          </w:p>
        </w:tc>
      </w:tr>
    </w:tbl>
    <w:p w:rsidR="009C4CFC" w:rsidRPr="009C4CFC" w:rsidRDefault="009C4CFC" w:rsidP="00127762">
      <w:pPr>
        <w:widowControl/>
        <w:spacing w:line="450" w:lineRule="atLeast"/>
        <w:rPr>
          <w:rFonts w:ascii="微软雅黑" w:eastAsia="宋体" w:hAnsi="微软雅黑" w:cs="宋体" w:hint="eastAsia"/>
          <w:color w:val="444444"/>
          <w:kern w:val="0"/>
          <w:sz w:val="24"/>
          <w:szCs w:val="24"/>
        </w:rPr>
      </w:pPr>
    </w:p>
    <w:p w:rsidR="00127762" w:rsidRDefault="00127762">
      <w:bookmarkStart w:id="0" w:name="_GoBack"/>
      <w:bookmarkEnd w:id="0"/>
    </w:p>
    <w:p w:rsidR="00C93689" w:rsidRDefault="00C93689" w:rsidP="00C93689">
      <w:pPr>
        <w:pStyle w:val="a5"/>
        <w:spacing w:before="0" w:beforeAutospacing="0" w:after="0" w:afterAutospacing="0" w:line="360" w:lineRule="atLeast"/>
        <w:jc w:val="both"/>
        <w:rPr>
          <w:rFonts w:ascii="微软雅黑" w:hAnsi="微软雅黑" w:hint="eastAsia"/>
          <w:color w:val="444444"/>
        </w:rPr>
      </w:pPr>
      <w:r>
        <w:rPr>
          <w:rFonts w:ascii="仿宋_GB2312" w:eastAsia="仿宋_GB2312" w:hAnsi="微软雅黑" w:hint="eastAsia"/>
          <w:color w:val="444444"/>
          <w:sz w:val="32"/>
          <w:szCs w:val="32"/>
          <w:bdr w:val="none" w:sz="0" w:space="0" w:color="auto" w:frame="1"/>
        </w:rPr>
        <w:t> </w:t>
      </w:r>
      <w:r>
        <w:rPr>
          <w:rFonts w:ascii="仿宋_GB2312" w:eastAsia="仿宋_GB2312" w:hAnsi="微软雅黑" w:hint="eastAsia"/>
          <w:color w:val="444444"/>
          <w:sz w:val="32"/>
          <w:szCs w:val="32"/>
          <w:bdr w:val="none" w:sz="0" w:space="0" w:color="auto" w:frame="1"/>
        </w:rPr>
        <w:t xml:space="preserve"> </w:t>
      </w:r>
      <w:r>
        <w:rPr>
          <w:rFonts w:ascii="仿宋_GB2312" w:eastAsia="仿宋_GB2312" w:hAnsi="微软雅黑" w:hint="eastAsia"/>
          <w:color w:val="444444"/>
          <w:sz w:val="32"/>
          <w:szCs w:val="32"/>
          <w:bdr w:val="none" w:sz="0" w:space="0" w:color="auto" w:frame="1"/>
        </w:rPr>
        <w:t> </w:t>
      </w:r>
      <w:r>
        <w:rPr>
          <w:rFonts w:ascii="仿宋_GB2312" w:eastAsia="仿宋_GB2312" w:hAnsi="微软雅黑" w:hint="eastAsia"/>
          <w:color w:val="444444"/>
          <w:sz w:val="32"/>
          <w:szCs w:val="32"/>
          <w:bdr w:val="none" w:sz="0" w:space="0" w:color="auto" w:frame="1"/>
        </w:rPr>
        <w:t xml:space="preserve"> </w:t>
      </w:r>
      <w:r>
        <w:rPr>
          <w:rFonts w:ascii="仿宋_GB2312" w:eastAsia="仿宋_GB2312" w:hAnsi="微软雅黑" w:hint="eastAsia"/>
          <w:color w:val="444444"/>
          <w:sz w:val="32"/>
          <w:szCs w:val="32"/>
          <w:bdr w:val="none" w:sz="0" w:space="0" w:color="auto" w:frame="1"/>
        </w:rPr>
        <w:t> </w:t>
      </w:r>
      <w:r>
        <w:rPr>
          <w:rFonts w:ascii="仿宋_GB2312" w:eastAsia="仿宋_GB2312" w:hAnsi="微软雅黑" w:hint="eastAsia"/>
          <w:color w:val="444444"/>
          <w:sz w:val="32"/>
          <w:szCs w:val="32"/>
          <w:bdr w:val="none" w:sz="0" w:space="0" w:color="auto" w:frame="1"/>
        </w:rPr>
        <w:t>本公告未尽事宜由广东</w:t>
      </w:r>
      <w:r>
        <w:rPr>
          <w:rFonts w:ascii="仿宋_GB2312" w:eastAsia="仿宋_GB2312" w:hAnsi="微软雅黑"/>
          <w:color w:val="444444"/>
          <w:sz w:val="32"/>
          <w:szCs w:val="32"/>
          <w:bdr w:val="none" w:sz="0" w:space="0" w:color="auto" w:frame="1"/>
        </w:rPr>
        <w:t>“</w:t>
      </w:r>
      <w:r>
        <w:rPr>
          <w:rFonts w:ascii="仿宋_GB2312" w:eastAsia="仿宋_GB2312" w:hAnsi="微软雅黑" w:hint="eastAsia"/>
          <w:color w:val="444444"/>
          <w:sz w:val="32"/>
          <w:szCs w:val="32"/>
          <w:bdr w:val="none" w:sz="0" w:space="0" w:color="auto" w:frame="1"/>
        </w:rPr>
        <w:t>众创杯</w:t>
      </w:r>
      <w:r>
        <w:rPr>
          <w:rFonts w:ascii="仿宋_GB2312" w:eastAsia="仿宋_GB2312" w:hAnsi="微软雅黑"/>
          <w:color w:val="444444"/>
          <w:sz w:val="32"/>
          <w:szCs w:val="32"/>
          <w:bdr w:val="none" w:sz="0" w:space="0" w:color="auto" w:frame="1"/>
        </w:rPr>
        <w:t>”</w:t>
      </w:r>
      <w:r>
        <w:rPr>
          <w:rFonts w:ascii="仿宋_GB2312" w:eastAsia="仿宋_GB2312" w:hAnsi="微软雅黑" w:hint="eastAsia"/>
          <w:color w:val="444444"/>
          <w:sz w:val="32"/>
          <w:szCs w:val="32"/>
          <w:bdr w:val="none" w:sz="0" w:space="0" w:color="auto" w:frame="1"/>
        </w:rPr>
        <w:t>大赛组委会秘书处负责解释。</w:t>
      </w:r>
    </w:p>
    <w:p w:rsidR="00C93689" w:rsidRPr="00C93689" w:rsidRDefault="00C93689"/>
    <w:sectPr w:rsidR="00C93689" w:rsidRPr="00C93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5E" w:rsidRDefault="00E8335E" w:rsidP="00127762">
      <w:r>
        <w:separator/>
      </w:r>
    </w:p>
  </w:endnote>
  <w:endnote w:type="continuationSeparator" w:id="0">
    <w:p w:rsidR="00E8335E" w:rsidRDefault="00E8335E" w:rsidP="0012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5E" w:rsidRDefault="00E8335E" w:rsidP="00127762">
      <w:r>
        <w:separator/>
      </w:r>
    </w:p>
  </w:footnote>
  <w:footnote w:type="continuationSeparator" w:id="0">
    <w:p w:rsidR="00E8335E" w:rsidRDefault="00E8335E" w:rsidP="00127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645CC"/>
    <w:multiLevelType w:val="multilevel"/>
    <w:tmpl w:val="BBE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08"/>
    <w:rsid w:val="00127762"/>
    <w:rsid w:val="00157163"/>
    <w:rsid w:val="00517FC3"/>
    <w:rsid w:val="007834E3"/>
    <w:rsid w:val="009C4CFC"/>
    <w:rsid w:val="00C93689"/>
    <w:rsid w:val="00CD02DB"/>
    <w:rsid w:val="00D05808"/>
    <w:rsid w:val="00E8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0F0122-CC92-445D-92EC-C2F69C34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12776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762"/>
    <w:rPr>
      <w:sz w:val="18"/>
      <w:szCs w:val="18"/>
    </w:rPr>
  </w:style>
  <w:style w:type="paragraph" w:styleId="a4">
    <w:name w:val="footer"/>
    <w:basedOn w:val="a"/>
    <w:link w:val="Char0"/>
    <w:uiPriority w:val="99"/>
    <w:unhideWhenUsed/>
    <w:rsid w:val="00127762"/>
    <w:pPr>
      <w:tabs>
        <w:tab w:val="center" w:pos="4153"/>
        <w:tab w:val="right" w:pos="8306"/>
      </w:tabs>
      <w:snapToGrid w:val="0"/>
      <w:jc w:val="left"/>
    </w:pPr>
    <w:rPr>
      <w:sz w:val="18"/>
      <w:szCs w:val="18"/>
    </w:rPr>
  </w:style>
  <w:style w:type="character" w:customStyle="1" w:styleId="Char0">
    <w:name w:val="页脚 Char"/>
    <w:basedOn w:val="a0"/>
    <w:link w:val="a4"/>
    <w:uiPriority w:val="99"/>
    <w:rsid w:val="00127762"/>
    <w:rPr>
      <w:sz w:val="18"/>
      <w:szCs w:val="18"/>
    </w:rPr>
  </w:style>
  <w:style w:type="character" w:customStyle="1" w:styleId="3Char">
    <w:name w:val="标题 3 Char"/>
    <w:basedOn w:val="a0"/>
    <w:link w:val="3"/>
    <w:uiPriority w:val="9"/>
    <w:rsid w:val="00127762"/>
    <w:rPr>
      <w:rFonts w:ascii="宋体" w:eastAsia="宋体" w:hAnsi="宋体" w:cs="宋体"/>
      <w:b/>
      <w:bCs/>
      <w:kern w:val="0"/>
      <w:sz w:val="27"/>
      <w:szCs w:val="27"/>
    </w:rPr>
  </w:style>
  <w:style w:type="paragraph" w:styleId="a5">
    <w:name w:val="Normal (Web)"/>
    <w:basedOn w:val="a"/>
    <w:uiPriority w:val="99"/>
    <w:semiHidden/>
    <w:unhideWhenUsed/>
    <w:rsid w:val="0012776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7762"/>
    <w:rPr>
      <w:b/>
      <w:bCs/>
    </w:rPr>
  </w:style>
  <w:style w:type="paragraph" w:customStyle="1" w:styleId="w780">
    <w:name w:val="w780"/>
    <w:basedOn w:val="a"/>
    <w:rsid w:val="001277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9593">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1261110020">
      <w:bodyDiv w:val="1"/>
      <w:marLeft w:val="0"/>
      <w:marRight w:val="0"/>
      <w:marTop w:val="0"/>
      <w:marBottom w:val="0"/>
      <w:divBdr>
        <w:top w:val="none" w:sz="0" w:space="0" w:color="auto"/>
        <w:left w:val="none" w:sz="0" w:space="0" w:color="auto"/>
        <w:bottom w:val="none" w:sz="0" w:space="0" w:color="auto"/>
        <w:right w:val="none" w:sz="0" w:space="0" w:color="auto"/>
      </w:divBdr>
    </w:div>
    <w:div w:id="1336615858">
      <w:bodyDiv w:val="1"/>
      <w:marLeft w:val="0"/>
      <w:marRight w:val="0"/>
      <w:marTop w:val="0"/>
      <w:marBottom w:val="0"/>
      <w:divBdr>
        <w:top w:val="none" w:sz="0" w:space="0" w:color="auto"/>
        <w:left w:val="none" w:sz="0" w:space="0" w:color="auto"/>
        <w:bottom w:val="none" w:sz="0" w:space="0" w:color="auto"/>
        <w:right w:val="none" w:sz="0" w:space="0" w:color="auto"/>
      </w:divBdr>
    </w:div>
    <w:div w:id="1577590118">
      <w:bodyDiv w:val="1"/>
      <w:marLeft w:val="0"/>
      <w:marRight w:val="0"/>
      <w:marTop w:val="0"/>
      <w:marBottom w:val="0"/>
      <w:divBdr>
        <w:top w:val="none" w:sz="0" w:space="0" w:color="auto"/>
        <w:left w:val="none" w:sz="0" w:space="0" w:color="auto"/>
        <w:bottom w:val="none" w:sz="0" w:space="0" w:color="auto"/>
        <w:right w:val="none" w:sz="0" w:space="0" w:color="auto"/>
      </w:divBdr>
    </w:div>
    <w:div w:id="2024549810">
      <w:bodyDiv w:val="1"/>
      <w:marLeft w:val="0"/>
      <w:marRight w:val="0"/>
      <w:marTop w:val="0"/>
      <w:marBottom w:val="0"/>
      <w:divBdr>
        <w:top w:val="none" w:sz="0" w:space="0" w:color="auto"/>
        <w:left w:val="none" w:sz="0" w:space="0" w:color="auto"/>
        <w:bottom w:val="none" w:sz="0" w:space="0" w:color="auto"/>
        <w:right w:val="none" w:sz="0" w:space="0" w:color="auto"/>
      </w:divBdr>
    </w:div>
    <w:div w:id="21248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368</Words>
  <Characters>2102</Characters>
  <Application>Microsoft Office Word</Application>
  <DocSecurity>0</DocSecurity>
  <Lines>17</Lines>
  <Paragraphs>4</Paragraphs>
  <ScaleCrop>false</ScaleCrop>
  <Company>China</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 海</dc:creator>
  <cp:keywords/>
  <dc:description/>
  <cp:lastModifiedBy>薛 海</cp:lastModifiedBy>
  <cp:revision>5</cp:revision>
  <dcterms:created xsi:type="dcterms:W3CDTF">2022-08-16T05:08:00Z</dcterms:created>
  <dcterms:modified xsi:type="dcterms:W3CDTF">2022-08-16T10:44:00Z</dcterms:modified>
</cp:coreProperties>
</file>