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D7" w:rsidRDefault="006528D7" w:rsidP="006528D7">
      <w:pPr>
        <w:spacing w:line="4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附件1：广州市创业培训课程</w:t>
      </w:r>
      <w:r>
        <w:rPr>
          <w:rFonts w:ascii="仿宋" w:eastAsia="仿宋" w:hAnsi="仿宋" w:cs="Times New Roman"/>
          <w:sz w:val="32"/>
          <w:szCs w:val="32"/>
        </w:rPr>
        <w:t>表</w:t>
      </w:r>
      <w:r>
        <w:rPr>
          <w:rFonts w:ascii="仿宋" w:eastAsia="仿宋" w:hAnsi="仿宋" w:cs="Times New Roman" w:hint="eastAsia"/>
          <w:sz w:val="32"/>
          <w:szCs w:val="32"/>
        </w:rPr>
        <w:t>（参考</w:t>
      </w:r>
      <w:r>
        <w:rPr>
          <w:rFonts w:ascii="仿宋" w:eastAsia="仿宋" w:hAnsi="仿宋" w:cs="Times New Roman"/>
          <w:sz w:val="32"/>
          <w:szCs w:val="32"/>
        </w:rPr>
        <w:t>）</w:t>
      </w:r>
    </w:p>
    <w:p w:rsidR="006528D7" w:rsidRDefault="006528D7" w:rsidP="006528D7">
      <w:pPr>
        <w:pStyle w:val="1"/>
        <w:spacing w:line="312" w:lineRule="auto"/>
        <w:ind w:firstLineChars="0" w:firstLine="0"/>
        <w:jc w:val="left"/>
        <w:rPr>
          <w:rFonts w:ascii="仿宋_GB2312" w:eastAsia="仿宋_GB2312" w:hAnsi="宋体" w:cs="Times New Roman"/>
          <w:sz w:val="32"/>
          <w:szCs w:val="32"/>
        </w:rPr>
      </w:pPr>
    </w:p>
    <w:tbl>
      <w:tblPr>
        <w:tblpPr w:leftFromText="180" w:rightFromText="180" w:vertAnchor="page" w:horzAnchor="page" w:tblpX="1789" w:tblpY="3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155"/>
        <w:gridCol w:w="4685"/>
      </w:tblGrid>
      <w:tr w:rsidR="006528D7" w:rsidTr="00912F13">
        <w:trPr>
          <w:trHeight w:val="454"/>
        </w:trPr>
        <w:tc>
          <w:tcPr>
            <w:tcW w:w="3343" w:type="dxa"/>
            <w:gridSpan w:val="2"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授  课  时  间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  程  内  容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 w:val="restart"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第一天</w:t>
            </w: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上午8:30-12:00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开班仪式、</w:t>
            </w:r>
            <w:r>
              <w:rPr>
                <w:rFonts w:ascii="仿宋_GB2312" w:eastAsia="仿宋_GB2312" w:hAnsi="宋体" w:hint="eastAsia"/>
                <w:sz w:val="24"/>
              </w:rPr>
              <w:t>SYB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培训活动介绍</w:t>
            </w:r>
          </w:p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第一步</w:t>
            </w:r>
            <w:r>
              <w:rPr>
                <w:rFonts w:ascii="仿宋_GB2312" w:eastAsia="仿宋_GB2312" w:hAnsi="宋体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>学员自我推介训练、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企业及创业面临的挑战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下午14:00-17:30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NewRomanPSMT" w:cs="TimesNewRomanPSMT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游戏模块</w:t>
            </w:r>
            <w:r>
              <w:rPr>
                <w:rFonts w:ascii="仿宋_GB2312" w:eastAsia="仿宋_GB2312" w:hAnsi="TimesNewRomanPSMT" w:cs="TimesNewRomanPSMT" w:hint="eastAsia"/>
                <w:kern w:val="0"/>
                <w:sz w:val="24"/>
              </w:rPr>
              <w:t>1</w:t>
            </w:r>
          </w:p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基本企业周期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 w:val="restart"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第二天</w:t>
            </w: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上午8:30-12:00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第一步</w:t>
            </w:r>
            <w:r>
              <w:rPr>
                <w:rFonts w:ascii="仿宋_GB2312" w:eastAsia="仿宋_GB2312" w:cs="宋体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从创业者的角度分析自己</w:t>
            </w:r>
          </w:p>
          <w:p w:rsidR="006528D7" w:rsidRDefault="006528D7" w:rsidP="00912F13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增强创业能力</w:t>
            </w:r>
            <w:r>
              <w:rPr>
                <w:rFonts w:ascii="仿宋_GB2312" w:eastAsia="仿宋_GB2312" w:hAnsi="TimesNewRomanPSMT" w:cs="TimesNewRomanPSMT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评价个人财务状况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下午14:00-17:30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第二步</w:t>
            </w:r>
            <w:r>
              <w:rPr>
                <w:rFonts w:ascii="仿宋_GB2312" w:eastAsia="仿宋_GB2312" w:cs="宋体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企业类型及成功要素</w:t>
            </w:r>
          </w:p>
          <w:p w:rsidR="006528D7" w:rsidRDefault="006528D7" w:rsidP="00912F13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挖掘出好的企业构思（</w:t>
            </w:r>
            <w:r>
              <w:rPr>
                <w:rFonts w:ascii="仿宋_GB2312" w:eastAsia="仿宋_GB2312" w:hAnsi="TimesNewRomanPSMT" w:cs="TimesNewRomanPSMT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）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 w:val="restart"/>
            <w:vAlign w:val="center"/>
          </w:tcPr>
          <w:p w:rsidR="006528D7" w:rsidRDefault="006528D7" w:rsidP="00912F13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第三天</w:t>
            </w: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上午8:30-12:00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第二步</w:t>
            </w:r>
            <w:r>
              <w:rPr>
                <w:rFonts w:ascii="仿宋_GB2312" w:eastAsia="仿宋_GB2312" w:cs="宋体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挖掘出好的企业构思（</w:t>
            </w:r>
            <w:r>
              <w:rPr>
                <w:rFonts w:ascii="仿宋_GB2312" w:eastAsia="仿宋_GB2312" w:hAnsi="TimesNewRomanPSMT" w:cs="TimesNewRomanPSMT" w:hint="eastAsia"/>
                <w:kern w:val="0"/>
                <w:sz w:val="24"/>
              </w:rPr>
              <w:t>2-5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）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下午14:00-17:30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第二步</w:t>
            </w:r>
            <w:r>
              <w:rPr>
                <w:rFonts w:ascii="仿宋_GB2312" w:eastAsia="仿宋_GB2312" w:cs="宋体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筛选并分析最好的企业构思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 w:val="restart"/>
            <w:vAlign w:val="center"/>
          </w:tcPr>
          <w:p w:rsidR="006528D7" w:rsidRDefault="006528D7" w:rsidP="00912F13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第四天</w:t>
            </w: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上午8:30-12:00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</w:t>
            </w:r>
            <w:r>
              <w:rPr>
                <w:rFonts w:ascii="仿宋_GB2312" w:eastAsia="仿宋_GB2312" w:cs="宋体"/>
                <w:kern w:val="0"/>
                <w:sz w:val="24"/>
              </w:rPr>
              <w:t>三步：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学员介绍创业构思</w:t>
            </w:r>
          </w:p>
          <w:p w:rsidR="006528D7" w:rsidRDefault="006528D7" w:rsidP="00912F13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了解你的顾客</w:t>
            </w:r>
          </w:p>
        </w:tc>
      </w:tr>
      <w:tr w:rsidR="006528D7" w:rsidTr="00912F13">
        <w:trPr>
          <w:trHeight w:val="303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下午14:00-17:30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</w:t>
            </w:r>
            <w:r>
              <w:rPr>
                <w:rFonts w:ascii="仿宋_GB2312" w:eastAsia="仿宋_GB2312" w:cs="宋体"/>
                <w:kern w:val="0"/>
                <w:sz w:val="24"/>
              </w:rPr>
              <w:t>三步：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了解你的竞争对手</w:t>
            </w:r>
          </w:p>
          <w:p w:rsidR="006528D7" w:rsidRDefault="006528D7" w:rsidP="00912F13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制订市场营销计划（1</w:t>
            </w:r>
            <w:r>
              <w:rPr>
                <w:rFonts w:ascii="仿宋_GB2312" w:eastAsia="仿宋_GB2312" w:hAnsi="TimesNewRomanPSMT" w:cs="TimesNewRomanPSMT" w:hint="eastAsia"/>
                <w:kern w:val="0"/>
                <w:sz w:val="24"/>
              </w:rPr>
              <w:t>-2P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）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 w:val="restart"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第五天</w:t>
            </w: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上午8:30-12:00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</w:t>
            </w:r>
            <w:r>
              <w:rPr>
                <w:rFonts w:ascii="仿宋_GB2312" w:eastAsia="仿宋_GB2312" w:cs="宋体"/>
                <w:kern w:val="0"/>
                <w:sz w:val="24"/>
              </w:rPr>
              <w:t>三步：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制订市场营销计划（3</w:t>
            </w:r>
            <w:r>
              <w:rPr>
                <w:rFonts w:ascii="仿宋_GB2312" w:eastAsia="仿宋_GB2312" w:hAnsi="TimesNewRomanPSMT" w:cs="TimesNewRomanPSMT" w:hint="eastAsia"/>
                <w:kern w:val="0"/>
                <w:sz w:val="24"/>
              </w:rPr>
              <w:t>-4P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）</w:t>
            </w:r>
          </w:p>
          <w:p w:rsidR="006528D7" w:rsidRDefault="006528D7" w:rsidP="00912F13">
            <w:pPr>
              <w:autoSpaceDE w:val="0"/>
              <w:autoSpaceDN w:val="0"/>
              <w:adjustRightInd w:val="0"/>
              <w:ind w:firstLineChars="450" w:firstLine="108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预测你的销售量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下午14:00-17:30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实训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(组建公司)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晚上19:00-20:30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网络模拟实习(学员自行完成)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 w:val="restart"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第六天</w:t>
            </w: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上午8:30-12:00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实训二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(网上注册 用电脑房)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下午14:00-17:30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</w:t>
            </w:r>
            <w:r>
              <w:rPr>
                <w:rFonts w:ascii="仿宋_GB2312" w:eastAsia="仿宋_GB2312" w:cs="宋体"/>
                <w:kern w:val="0"/>
                <w:sz w:val="24"/>
              </w:rPr>
              <w:t>四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步</w:t>
            </w:r>
            <w:r>
              <w:rPr>
                <w:rFonts w:ascii="仿宋_GB2312" w:eastAsia="仿宋_GB2312" w:cs="宋体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企业的人员组织</w:t>
            </w:r>
          </w:p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第五</w:t>
            </w:r>
            <w:r>
              <w:rPr>
                <w:rFonts w:ascii="仿宋_GB2312" w:eastAsia="仿宋_GB2312" w:cs="宋体"/>
                <w:kern w:val="0"/>
                <w:sz w:val="24"/>
              </w:rPr>
              <w:t>步：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选择你的企业法律形态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晚上7:00—8:30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网络模拟实习(学员自行完成)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 w:val="restart"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第七天</w:t>
            </w: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上午8:30-12:00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</w:t>
            </w:r>
            <w:r>
              <w:rPr>
                <w:rFonts w:ascii="仿宋_GB2312" w:eastAsia="仿宋_GB2312" w:cs="宋体"/>
                <w:kern w:val="0"/>
                <w:sz w:val="24"/>
              </w:rPr>
              <w:t>六步：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企业的法律环境和责任</w:t>
            </w:r>
          </w:p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第七步</w:t>
            </w:r>
            <w:r>
              <w:rPr>
                <w:rFonts w:ascii="仿宋_GB2312" w:eastAsia="仿宋_GB2312" w:cs="宋体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预测你的启动资金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下午14:00-17:30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NewRomanPSMT" w:cs="TimesNewRomanPSMT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游戏模块</w:t>
            </w:r>
            <w:r>
              <w:rPr>
                <w:rFonts w:ascii="仿宋_GB2312" w:eastAsia="仿宋_GB2312" w:hAnsi="TimesNewRomanPSMT" w:cs="TimesNewRomanPSMT" w:hint="eastAsia"/>
                <w:kern w:val="0"/>
                <w:sz w:val="24"/>
              </w:rPr>
              <w:t>2</w:t>
            </w:r>
          </w:p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供给和需求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晚上19:00-20:30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网络模拟实习(学员自行完成)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 w:val="restart"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第八天</w:t>
            </w: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上午8:30-12:00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第八步</w:t>
            </w:r>
            <w:r>
              <w:rPr>
                <w:rFonts w:ascii="仿宋_GB2312" w:eastAsia="仿宋_GB2312" w:cs="宋体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制订销售价格</w:t>
            </w:r>
          </w:p>
          <w:p w:rsidR="006528D7" w:rsidRDefault="006528D7" w:rsidP="00912F13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预测销售收入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下午14:00-17:30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第八步</w:t>
            </w:r>
            <w:r>
              <w:rPr>
                <w:rFonts w:ascii="仿宋_GB2312" w:eastAsia="仿宋_GB2312" w:cs="宋体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制订销售成本计划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晚上19:00-20:30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网络模拟实习(学员自行完成)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 w:val="restart"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第九天</w:t>
            </w: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上午8:30-12:00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第八步</w:t>
            </w:r>
            <w:r>
              <w:rPr>
                <w:rFonts w:ascii="仿宋_GB2312" w:eastAsia="仿宋_GB2312" w:cs="宋体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制订现金流量计划1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下午14:00-17:30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第八步</w:t>
            </w:r>
            <w:r>
              <w:rPr>
                <w:rFonts w:ascii="仿宋_GB2312" w:eastAsia="仿宋_GB2312" w:cs="宋体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制订现金流量计划2</w:t>
            </w:r>
          </w:p>
          <w:p w:rsidR="006528D7" w:rsidRDefault="006528D7" w:rsidP="00912F13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资金来源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晚上19:00-20:30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网络模拟实习(学员自行完成)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 w:val="restart"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第十天</w:t>
            </w: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上午8:30-12:00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第九步</w:t>
            </w:r>
            <w:r>
              <w:rPr>
                <w:rFonts w:ascii="仿宋_GB2312" w:eastAsia="仿宋_GB2312" w:cs="宋体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完成创业计划书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下午14:00-17:30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第九步</w:t>
            </w:r>
            <w:r>
              <w:rPr>
                <w:rFonts w:ascii="仿宋_GB2312" w:eastAsia="仿宋_GB2312" w:cs="宋体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做出创业决定、制定开业行动计划</w:t>
            </w:r>
          </w:p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第十步</w:t>
            </w:r>
            <w:r>
              <w:rPr>
                <w:rFonts w:ascii="仿宋_GB2312" w:eastAsia="仿宋_GB2312" w:cs="宋体"/>
                <w:kern w:val="0"/>
                <w:sz w:val="24"/>
              </w:rPr>
              <w:t>：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开办你的企业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晚上19:00-20:30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网络模拟实习(学员自行完成)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 w:val="restart"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第十一天</w:t>
            </w: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上午8:30-12:00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实训三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(网上完成商业计划书 用电脑房)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下午14:00-17:30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实训四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(总结)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 w:val="restart"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第十二天</w:t>
            </w: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上午8:30-12:00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创业</w:t>
            </w:r>
            <w:r>
              <w:rPr>
                <w:rFonts w:ascii="仿宋_GB2312" w:eastAsia="仿宋_GB2312" w:cs="宋体"/>
                <w:kern w:val="0"/>
                <w:sz w:val="24"/>
              </w:rPr>
              <w:t>扶持政策解读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/成功创业</w:t>
            </w:r>
            <w:r>
              <w:rPr>
                <w:rFonts w:ascii="仿宋_GB2312" w:eastAsia="仿宋_GB2312" w:cs="宋体"/>
                <w:kern w:val="0"/>
                <w:sz w:val="24"/>
              </w:rPr>
              <w:t>者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经验</w:t>
            </w:r>
            <w:r>
              <w:rPr>
                <w:rFonts w:ascii="仿宋_GB2312" w:eastAsia="仿宋_GB2312" w:cs="宋体"/>
                <w:kern w:val="0"/>
                <w:sz w:val="24"/>
              </w:rPr>
              <w:t>介绍</w:t>
            </w:r>
          </w:p>
        </w:tc>
      </w:tr>
      <w:tr w:rsidR="006528D7" w:rsidTr="00912F13">
        <w:trPr>
          <w:trHeight w:val="454"/>
        </w:trPr>
        <w:tc>
          <w:tcPr>
            <w:tcW w:w="1188" w:type="dxa"/>
            <w:vMerge/>
            <w:vAlign w:val="center"/>
          </w:tcPr>
          <w:p w:rsidR="006528D7" w:rsidRDefault="006528D7" w:rsidP="00912F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下午14:00-17:30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验收创业计划书</w:t>
            </w:r>
          </w:p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结束评估、座谈会暨结业式</w:t>
            </w:r>
          </w:p>
        </w:tc>
      </w:tr>
      <w:tr w:rsidR="006528D7" w:rsidTr="00912F13">
        <w:trPr>
          <w:trHeight w:val="507"/>
        </w:trPr>
        <w:tc>
          <w:tcPr>
            <w:tcW w:w="3343" w:type="dxa"/>
            <w:gridSpan w:val="2"/>
            <w:vAlign w:val="center"/>
          </w:tcPr>
          <w:p w:rsidR="006528D7" w:rsidRDefault="006528D7" w:rsidP="00912F13">
            <w:pPr>
              <w:ind w:firstLineChars="150" w:firstLine="3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半年内</w:t>
            </w:r>
          </w:p>
        </w:tc>
        <w:tc>
          <w:tcPr>
            <w:tcW w:w="4685" w:type="dxa"/>
            <w:vAlign w:val="center"/>
          </w:tcPr>
          <w:p w:rsidR="006528D7" w:rsidRDefault="006528D7" w:rsidP="00912F1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实施培训后续跟踪服务</w:t>
            </w:r>
          </w:p>
        </w:tc>
      </w:tr>
    </w:tbl>
    <w:p w:rsidR="006528D7" w:rsidRDefault="006528D7" w:rsidP="006528D7">
      <w:pPr>
        <w:pStyle w:val="1"/>
        <w:spacing w:line="312" w:lineRule="auto"/>
        <w:ind w:firstLineChars="0" w:firstLine="0"/>
        <w:jc w:val="left"/>
        <w:rPr>
          <w:rFonts w:ascii="仿宋_GB2312" w:eastAsia="仿宋_GB2312" w:hAnsi="宋体" w:cs="Times New Roman"/>
          <w:sz w:val="32"/>
          <w:szCs w:val="32"/>
        </w:rPr>
        <w:sectPr w:rsidR="006528D7"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724"/>
        <w:gridCol w:w="1559"/>
        <w:gridCol w:w="1134"/>
        <w:gridCol w:w="851"/>
        <w:gridCol w:w="1984"/>
        <w:gridCol w:w="1985"/>
        <w:gridCol w:w="2268"/>
        <w:gridCol w:w="1843"/>
        <w:gridCol w:w="1733"/>
      </w:tblGrid>
      <w:tr w:rsidR="006528D7" w:rsidTr="00912F13">
        <w:trPr>
          <w:trHeight w:val="999"/>
        </w:trPr>
        <w:tc>
          <w:tcPr>
            <w:tcW w:w="12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lastRenderedPageBreak/>
              <w:t xml:space="preserve">附件2：                     </w:t>
            </w:r>
            <w:bookmarkStart w:id="0" w:name="_GoBack"/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2020年SYB创业培训班学员报名推荐表</w:t>
            </w:r>
            <w:bookmarkEnd w:id="0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8D7" w:rsidRDefault="006528D7" w:rsidP="00912F13">
            <w:pPr>
              <w:widowControl/>
              <w:jc w:val="left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所在二级学院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528D7" w:rsidTr="00912F13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8D7" w:rsidRDefault="006528D7" w:rsidP="00912F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6528D7" w:rsidRDefault="006528D7" w:rsidP="006528D7">
      <w:pPr>
        <w:pStyle w:val="1"/>
        <w:spacing w:line="312" w:lineRule="auto"/>
        <w:ind w:firstLineChars="0" w:firstLine="0"/>
        <w:jc w:val="left"/>
        <w:rPr>
          <w:rFonts w:ascii="仿宋_GB2312" w:eastAsia="仿宋_GB2312" w:hAnsi="宋体" w:cs="Times New Roman"/>
          <w:bCs/>
          <w:sz w:val="32"/>
          <w:szCs w:val="32"/>
        </w:rPr>
      </w:pPr>
    </w:p>
    <w:p w:rsidR="00F36132" w:rsidRDefault="00F36132"/>
    <w:sectPr w:rsidR="00F36132">
      <w:pgSz w:w="16838" w:h="11906" w:orient="landscape"/>
      <w:pgMar w:top="141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83" w:rsidRDefault="00BB3F83" w:rsidP="006528D7">
      <w:r>
        <w:separator/>
      </w:r>
    </w:p>
  </w:endnote>
  <w:endnote w:type="continuationSeparator" w:id="0">
    <w:p w:rsidR="00BB3F83" w:rsidRDefault="00BB3F83" w:rsidP="0065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83" w:rsidRDefault="00BB3F83" w:rsidP="006528D7">
      <w:r>
        <w:separator/>
      </w:r>
    </w:p>
  </w:footnote>
  <w:footnote w:type="continuationSeparator" w:id="0">
    <w:p w:rsidR="00BB3F83" w:rsidRDefault="00BB3F83" w:rsidP="00652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25"/>
    <w:rsid w:val="005C4725"/>
    <w:rsid w:val="006528D7"/>
    <w:rsid w:val="00BB3F83"/>
    <w:rsid w:val="00F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8D7"/>
    <w:rPr>
      <w:sz w:val="18"/>
      <w:szCs w:val="18"/>
    </w:rPr>
  </w:style>
  <w:style w:type="paragraph" w:customStyle="1" w:styleId="1">
    <w:name w:val="列出段落1"/>
    <w:basedOn w:val="a"/>
    <w:rsid w:val="006528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8D7"/>
    <w:rPr>
      <w:sz w:val="18"/>
      <w:szCs w:val="18"/>
    </w:rPr>
  </w:style>
  <w:style w:type="paragraph" w:customStyle="1" w:styleId="1">
    <w:name w:val="列出段落1"/>
    <w:basedOn w:val="a"/>
    <w:rsid w:val="006528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2020-08-27T06:36:00Z</dcterms:created>
  <dcterms:modified xsi:type="dcterms:W3CDTF">2020-08-27T06:36:00Z</dcterms:modified>
</cp:coreProperties>
</file>